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017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"/>
        <w:gridCol w:w="9870"/>
        <w:gridCol w:w="141"/>
      </w:tblGrid>
      <w:tr w:rsidR="00E35162" w:rsidRPr="007B63C5" w14:paraId="5909B0DB" w14:textId="77777777" w:rsidTr="009370BE">
        <w:trPr>
          <w:trHeight w:val="92"/>
        </w:trPr>
        <w:tc>
          <w:tcPr>
            <w:tcW w:w="1003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C3A25F" w14:textId="77777777" w:rsidR="00E35162" w:rsidRDefault="00E35162" w:rsidP="009370BE">
            <w:pPr>
              <w:pStyle w:val="aa"/>
              <w:wordWrap/>
              <w:spacing w:line="276" w:lineRule="auto"/>
              <w:jc w:val="center"/>
              <w:rPr>
                <w:rFonts w:ascii="Aptos" w:eastAsia="HY견고딕" w:hAnsi="Aptos" w:cs="Times New Roman"/>
                <w:sz w:val="32"/>
                <w:szCs w:val="32"/>
              </w:rPr>
            </w:pPr>
            <w:r w:rsidRPr="002161F0">
              <w:rPr>
                <w:rFonts w:ascii="Aptos" w:eastAsia="HY견고딕" w:hAnsi="Aptos" w:cs="Times New Roman"/>
                <w:b/>
                <w:bCs/>
                <w:sz w:val="32"/>
                <w:szCs w:val="32"/>
              </w:rPr>
              <w:t>Call for Proposals: Understanding Korea Contest 2026</w:t>
            </w:r>
            <w:r w:rsidRPr="002161F0">
              <w:rPr>
                <w:rFonts w:ascii="Aptos" w:eastAsia="HY견고딕" w:hAnsi="Aptos" w:cs="Times New Roman"/>
                <w:sz w:val="32"/>
                <w:szCs w:val="32"/>
              </w:rPr>
              <w:t xml:space="preserve"> </w:t>
            </w:r>
          </w:p>
          <w:p w14:paraId="4038F90B" w14:textId="77777777" w:rsidR="00E35162" w:rsidRPr="009370BE" w:rsidRDefault="00E35162" w:rsidP="009370BE">
            <w:pPr>
              <w:pStyle w:val="aa"/>
              <w:wordWrap/>
              <w:spacing w:line="276" w:lineRule="auto"/>
              <w:jc w:val="center"/>
              <w:rPr>
                <w:rFonts w:ascii="Aptos" w:eastAsia="HY견고딕" w:hAnsi="Aptos" w:cs="Times New Roman"/>
                <w:sz w:val="28"/>
                <w:szCs w:val="28"/>
              </w:rPr>
            </w:pPr>
            <w:r w:rsidRPr="009370BE">
              <w:rPr>
                <w:rFonts w:ascii="Aptos" w:eastAsia="HY견고딕" w:hAnsi="Aptos" w:cs="Times New Roman"/>
                <w:b/>
                <w:bCs/>
                <w:sz w:val="28"/>
                <w:szCs w:val="28"/>
              </w:rPr>
              <w:t>- Teaching and Learning Materials &amp; Educational Content -</w:t>
            </w:r>
          </w:p>
        </w:tc>
        <w:tc>
          <w:tcPr>
            <w:tcW w:w="141" w:type="dxa"/>
            <w:tcBorders>
              <w:top w:val="none" w:sz="5" w:space="0" w:color="000000"/>
              <w:left w:val="single" w:sz="3" w:space="0" w:color="000000"/>
              <w:bottom w:val="none" w:sz="5" w:space="0" w:color="000000"/>
              <w:right w:val="none" w:sz="5" w:space="0" w:color="000000"/>
            </w:tcBorders>
            <w:vAlign w:val="center"/>
          </w:tcPr>
          <w:p w14:paraId="64B6EF5D" w14:textId="77777777" w:rsidR="00E35162" w:rsidRPr="007B63C5" w:rsidRDefault="00E35162" w:rsidP="009370BE">
            <w:pPr>
              <w:pStyle w:val="aa"/>
              <w:spacing w:line="276" w:lineRule="auto"/>
              <w:rPr>
                <w:rFonts w:ascii="Aptos" w:eastAsia="HY헤드라인M" w:hAnsi="Aptos"/>
                <w:sz w:val="2"/>
              </w:rPr>
            </w:pPr>
          </w:p>
        </w:tc>
      </w:tr>
      <w:tr w:rsidR="00E35162" w:rsidRPr="007B63C5" w14:paraId="2816E179" w14:textId="77777777" w:rsidTr="009370BE">
        <w:trPr>
          <w:trHeight w:val="504"/>
        </w:trPr>
        <w:tc>
          <w:tcPr>
            <w:tcW w:w="10033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294E1" w14:textId="77777777" w:rsidR="00E35162" w:rsidRPr="007B63C5" w:rsidRDefault="00E35162" w:rsidP="009370BE">
            <w:pPr>
              <w:pStyle w:val="aa"/>
              <w:spacing w:line="276" w:lineRule="auto"/>
              <w:rPr>
                <w:rFonts w:ascii="Aptos" w:hAnsi="Aptos"/>
              </w:rPr>
            </w:pPr>
          </w:p>
        </w:tc>
        <w:tc>
          <w:tcPr>
            <w:tcW w:w="141" w:type="dxa"/>
            <w:vMerge w:val="restart"/>
            <w:tcBorders>
              <w:top w:val="none" w:sz="5" w:space="0" w:color="000000"/>
              <w:left w:val="none" w:sz="5" w:space="0" w:color="000000"/>
              <w:bottom w:val="none" w:sz="5" w:space="0" w:color="000000"/>
              <w:right w:val="none" w:sz="5" w:space="0" w:color="000000"/>
            </w:tcBorders>
            <w:shd w:val="clear" w:color="auto" w:fill="263056"/>
            <w:vAlign w:val="center"/>
          </w:tcPr>
          <w:p w14:paraId="20A654FB" w14:textId="77777777" w:rsidR="00E35162" w:rsidRPr="007B63C5" w:rsidRDefault="00E35162" w:rsidP="009370BE">
            <w:pPr>
              <w:pStyle w:val="aa"/>
              <w:spacing w:line="276" w:lineRule="auto"/>
              <w:rPr>
                <w:rFonts w:ascii="Aptos" w:eastAsia="HY헤드라인M" w:hAnsi="Aptos"/>
                <w:sz w:val="2"/>
              </w:rPr>
            </w:pPr>
          </w:p>
        </w:tc>
      </w:tr>
      <w:tr w:rsidR="00E35162" w:rsidRPr="007B63C5" w14:paraId="3997C7C5" w14:textId="77777777" w:rsidTr="009370BE">
        <w:trPr>
          <w:trHeight w:val="92"/>
        </w:trPr>
        <w:tc>
          <w:tcPr>
            <w:tcW w:w="163" w:type="dxa"/>
            <w:tcBorders>
              <w:top w:val="single" w:sz="3" w:space="0" w:color="000000"/>
              <w:left w:val="none" w:sz="5" w:space="0" w:color="000000"/>
              <w:bottom w:val="none" w:sz="5" w:space="0" w:color="000000"/>
              <w:right w:val="none" w:sz="5" w:space="0" w:color="000000"/>
            </w:tcBorders>
            <w:vAlign w:val="center"/>
          </w:tcPr>
          <w:p w14:paraId="10D4B2F4" w14:textId="77777777" w:rsidR="00E35162" w:rsidRPr="007B63C5" w:rsidRDefault="00E35162" w:rsidP="009370BE">
            <w:pPr>
              <w:pStyle w:val="aa"/>
              <w:spacing w:line="276" w:lineRule="auto"/>
              <w:rPr>
                <w:rFonts w:ascii="Aptos" w:eastAsia="HY헤드라인M" w:hAnsi="Aptos"/>
                <w:sz w:val="2"/>
              </w:rPr>
            </w:pPr>
          </w:p>
        </w:tc>
        <w:tc>
          <w:tcPr>
            <w:tcW w:w="9870" w:type="dxa"/>
            <w:tcBorders>
              <w:top w:val="single" w:sz="3" w:space="0" w:color="000000"/>
              <w:left w:val="none" w:sz="5" w:space="0" w:color="000000"/>
              <w:bottom w:val="none" w:sz="5" w:space="0" w:color="000000"/>
              <w:right w:val="none" w:sz="5" w:space="0" w:color="000000"/>
            </w:tcBorders>
            <w:shd w:val="clear" w:color="auto" w:fill="263056"/>
            <w:vAlign w:val="center"/>
          </w:tcPr>
          <w:p w14:paraId="4AE205DE" w14:textId="77777777" w:rsidR="00E35162" w:rsidRPr="007B63C5" w:rsidRDefault="00E35162" w:rsidP="009370BE">
            <w:pPr>
              <w:pStyle w:val="aa"/>
              <w:spacing w:line="276" w:lineRule="auto"/>
              <w:rPr>
                <w:rFonts w:ascii="Aptos" w:eastAsia="HY헤드라인M" w:hAnsi="Aptos"/>
                <w:sz w:val="2"/>
              </w:rPr>
            </w:pPr>
          </w:p>
        </w:tc>
        <w:tc>
          <w:tcPr>
            <w:tcW w:w="141" w:type="dxa"/>
            <w:vMerge/>
            <w:tcBorders>
              <w:top w:val="none" w:sz="5" w:space="0" w:color="000000"/>
              <w:left w:val="none" w:sz="5" w:space="0" w:color="000000"/>
              <w:bottom w:val="none" w:sz="5" w:space="0" w:color="000000"/>
              <w:right w:val="none" w:sz="5" w:space="0" w:color="000000"/>
            </w:tcBorders>
          </w:tcPr>
          <w:p w14:paraId="5C07FD93" w14:textId="77777777" w:rsidR="00E35162" w:rsidRPr="007B63C5" w:rsidRDefault="00E35162" w:rsidP="009370BE">
            <w:pPr>
              <w:pStyle w:val="aa"/>
              <w:spacing w:line="276" w:lineRule="auto"/>
              <w:rPr>
                <w:rFonts w:ascii="Aptos" w:hAnsi="Aptos"/>
              </w:rPr>
            </w:pPr>
          </w:p>
        </w:tc>
      </w:tr>
    </w:tbl>
    <w:p w14:paraId="0ED7A277" w14:textId="77777777" w:rsidR="00E35162" w:rsidRPr="007B63C5" w:rsidRDefault="00E35162" w:rsidP="00E35162">
      <w:pPr>
        <w:pStyle w:val="aa"/>
        <w:wordWrap/>
        <w:spacing w:line="276" w:lineRule="auto"/>
        <w:jc w:val="right"/>
        <w:rPr>
          <w:rFonts w:ascii="Aptos" w:hAnsi="Aptos"/>
        </w:rPr>
      </w:pPr>
    </w:p>
    <w:p w14:paraId="0180772A" w14:textId="77777777" w:rsidR="00E35162" w:rsidRPr="009370BE" w:rsidRDefault="00E35162" w:rsidP="00E35162">
      <w:pPr>
        <w:pStyle w:val="aa"/>
        <w:spacing w:line="276" w:lineRule="auto"/>
        <w:ind w:left="100" w:right="100"/>
        <w:rPr>
          <w:rFonts w:ascii="Aptos" w:eastAsiaTheme="minorEastAsia" w:hAnsi="Aptos" w:cs="Times New Roman"/>
          <w:sz w:val="24"/>
          <w:szCs w:val="22"/>
        </w:rPr>
      </w:pPr>
      <w:r w:rsidRPr="009370BE">
        <w:rPr>
          <w:rFonts w:ascii="Aptos" w:eastAsia="휴먼명조" w:hAnsi="Aptos" w:cs="Times New Roman"/>
          <w:sz w:val="24"/>
          <w:szCs w:val="22"/>
        </w:rPr>
        <w:t>The Center for International Affairs at the Academy of Korean Studies (AKS) carries out the '</w:t>
      </w:r>
      <w:r w:rsidRPr="009370BE">
        <w:rPr>
          <w:rFonts w:ascii="Aptos" w:eastAsia="휴먼명조" w:hAnsi="Aptos" w:cs="Times New Roman"/>
          <w:b/>
          <w:bCs/>
          <w:sz w:val="24"/>
          <w:szCs w:val="22"/>
        </w:rPr>
        <w:t xml:space="preserve">Understanding Korea </w:t>
      </w:r>
      <w:r w:rsidRPr="009370BE">
        <w:rPr>
          <w:rFonts w:ascii="Aptos" w:eastAsia="휴먼명조" w:hAnsi="Aptos" w:cs="Times New Roman"/>
          <w:i/>
          <w:iCs/>
          <w:sz w:val="24"/>
          <w:szCs w:val="22"/>
        </w:rPr>
        <w:t>Project</w:t>
      </w:r>
      <w:r w:rsidRPr="009370BE">
        <w:rPr>
          <w:rFonts w:ascii="Aptos" w:eastAsia="휴먼명조" w:hAnsi="Aptos" w:cs="Times New Roman"/>
          <w:sz w:val="24"/>
          <w:szCs w:val="22"/>
        </w:rPr>
        <w:t xml:space="preserve">,' which aims to improve and expand Korea-related content in foreign textbooks. For 2026, we are looking for </w:t>
      </w:r>
      <w:r w:rsidRPr="009370BE">
        <w:rPr>
          <w:rFonts w:ascii="Aptos" w:eastAsia="휴먼명조" w:hAnsi="Aptos" w:cs="Times New Roman"/>
          <w:b/>
          <w:bCs/>
          <w:sz w:val="24"/>
          <w:szCs w:val="22"/>
        </w:rPr>
        <w:t>high-quality teaching and learning materials</w:t>
      </w:r>
      <w:r w:rsidRPr="009370BE">
        <w:rPr>
          <w:rFonts w:ascii="Aptos" w:eastAsia="휴먼명조" w:hAnsi="Aptos" w:cs="Times New Roman"/>
          <w:sz w:val="24"/>
          <w:szCs w:val="22"/>
        </w:rPr>
        <w:t xml:space="preserve"> that can be immediately utilized in classrooms worldwide. We are excited to review your submissions and welcome your ideas. </w:t>
      </w:r>
    </w:p>
    <w:p w14:paraId="3868481F" w14:textId="77777777" w:rsidR="00E35162" w:rsidRPr="007B63C5" w:rsidRDefault="00E35162" w:rsidP="00E35162">
      <w:pPr>
        <w:pStyle w:val="aa"/>
        <w:spacing w:line="276" w:lineRule="auto"/>
        <w:ind w:left="100" w:right="100"/>
        <w:rPr>
          <w:rFonts w:ascii="Aptos" w:eastAsiaTheme="minorEastAsia" w:hAnsi="Aptos"/>
          <w:sz w:val="26"/>
        </w:rPr>
      </w:pPr>
    </w:p>
    <w:p w14:paraId="13A39A24" w14:textId="77777777" w:rsidR="00E35162" w:rsidRPr="00701C74" w:rsidRDefault="00E35162" w:rsidP="00E35162">
      <w:pPr>
        <w:rPr>
          <w:rFonts w:ascii="Aptos" w:hAnsi="Aptos"/>
          <w:b/>
          <w:bCs/>
          <w:sz w:val="24"/>
        </w:rPr>
      </w:pPr>
      <w:r w:rsidRPr="00701C74">
        <w:rPr>
          <w:rFonts w:ascii="Aptos" w:hAnsi="Aptos"/>
          <w:b/>
          <w:bCs/>
          <w:sz w:val="24"/>
        </w:rPr>
        <w:t>1. Contest Theme</w:t>
      </w:r>
    </w:p>
    <w:p w14:paraId="065D23F5" w14:textId="77777777" w:rsidR="00E35162" w:rsidRPr="009370BE" w:rsidRDefault="00E35162" w:rsidP="00E35162">
      <w:pPr>
        <w:ind w:firstLineChars="100" w:firstLine="243"/>
        <w:rPr>
          <w:rFonts w:ascii="Aptos" w:hAnsi="Aptos"/>
          <w:b/>
          <w:bCs/>
          <w:i/>
          <w:iCs/>
          <w:color w:val="3333FF"/>
          <w:w w:val="90"/>
          <w:sz w:val="27"/>
          <w:szCs w:val="27"/>
        </w:rPr>
      </w:pPr>
      <w:r w:rsidRPr="009370BE">
        <w:rPr>
          <w:rFonts w:ascii="Aptos" w:hAnsi="Aptos"/>
          <w:b/>
          <w:bCs/>
          <w:i/>
          <w:iCs/>
          <w:color w:val="3333FF"/>
          <w:w w:val="90"/>
          <w:sz w:val="27"/>
          <w:szCs w:val="27"/>
        </w:rPr>
        <w:t>“Korea Reaching Classrooms Worldwide: Accurately Understanding, Accurately Teaching”</w:t>
      </w:r>
    </w:p>
    <w:p w14:paraId="3E392F6B" w14:textId="77777777" w:rsidR="00E35162" w:rsidRPr="00F1356E" w:rsidRDefault="00E35162" w:rsidP="00E35162">
      <w:pPr>
        <w:numPr>
          <w:ilvl w:val="0"/>
          <w:numId w:val="5"/>
        </w:numPr>
        <w:rPr>
          <w:rFonts w:ascii="Aptos" w:hAnsi="Aptos"/>
          <w:sz w:val="24"/>
        </w:rPr>
      </w:pPr>
      <w:r w:rsidRPr="000C1886">
        <w:rPr>
          <w:rFonts w:ascii="Aptos" w:hAnsi="Aptos"/>
          <w:sz w:val="24"/>
        </w:rPr>
        <w:t>Development of Teaching and Learning Materials on Korea-Related Topics</w:t>
      </w:r>
    </w:p>
    <w:p w14:paraId="32DCE54D" w14:textId="77777777" w:rsidR="00E35162" w:rsidRPr="00840EC6" w:rsidRDefault="00E35162" w:rsidP="00E35162">
      <w:pPr>
        <w:ind w:leftChars="264" w:left="581" w:firstLineChars="53" w:firstLine="127"/>
        <w:rPr>
          <w:rFonts w:ascii="Aptos" w:hAnsi="Aptos"/>
          <w:sz w:val="24"/>
        </w:rPr>
      </w:pPr>
      <w:r w:rsidRPr="00F1356E">
        <w:rPr>
          <w:rFonts w:ascii="Aptos" w:hAnsi="Aptos"/>
          <w:sz w:val="24"/>
        </w:rPr>
        <w:t>(History, Culture, Society, Economy, etc.)</w:t>
      </w:r>
    </w:p>
    <w:p w14:paraId="5F55951C" w14:textId="77777777" w:rsidR="00E35162" w:rsidRPr="004F53AB" w:rsidRDefault="00E35162" w:rsidP="00E35162">
      <w:pPr>
        <w:pStyle w:val="aa"/>
        <w:spacing w:line="276" w:lineRule="auto"/>
        <w:ind w:left="567" w:hanging="237"/>
        <w:rPr>
          <w:rFonts w:ascii="Aptos" w:eastAsiaTheme="minorEastAsia" w:hAnsi="Aptos"/>
          <w:b/>
          <w:sz w:val="24"/>
        </w:rPr>
      </w:pPr>
    </w:p>
    <w:p w14:paraId="714640B7" w14:textId="77777777" w:rsidR="00E35162" w:rsidRPr="00701C74" w:rsidRDefault="00E35162" w:rsidP="00E35162">
      <w:pPr>
        <w:rPr>
          <w:rFonts w:ascii="Aptos" w:hAnsi="Aptos"/>
          <w:b/>
          <w:bCs/>
          <w:sz w:val="24"/>
        </w:rPr>
      </w:pPr>
      <w:r w:rsidRPr="00701C74">
        <w:rPr>
          <w:rFonts w:ascii="Aptos" w:hAnsi="Aptos"/>
          <w:b/>
          <w:bCs/>
          <w:sz w:val="24"/>
        </w:rPr>
        <w:t xml:space="preserve">2. Submission Categories </w:t>
      </w:r>
      <w:r>
        <w:rPr>
          <w:rFonts w:ascii="Aptos" w:hAnsi="Aptos" w:hint="eastAsia"/>
          <w:b/>
          <w:bCs/>
          <w:sz w:val="24"/>
        </w:rPr>
        <w:t>and</w:t>
      </w:r>
      <w:r w:rsidRPr="00701C74">
        <w:rPr>
          <w:rFonts w:ascii="Aptos" w:hAnsi="Aptos"/>
          <w:b/>
          <w:bCs/>
          <w:sz w:val="24"/>
        </w:rPr>
        <w:t xml:space="preserve"> </w:t>
      </w:r>
      <w:r>
        <w:rPr>
          <w:rFonts w:ascii="Aptos" w:hAnsi="Aptos" w:hint="eastAsia"/>
          <w:b/>
          <w:bCs/>
          <w:sz w:val="24"/>
        </w:rPr>
        <w:t>Requirements</w:t>
      </w:r>
    </w:p>
    <w:tbl>
      <w:tblPr>
        <w:tblOverlap w:val="never"/>
        <w:tblW w:w="10042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599"/>
        <w:gridCol w:w="12"/>
        <w:gridCol w:w="1714"/>
        <w:gridCol w:w="6717"/>
      </w:tblGrid>
      <w:tr w:rsidR="00E35162" w:rsidRPr="00701C74" w14:paraId="7E1EEF15" w14:textId="77777777" w:rsidTr="009370BE">
        <w:trPr>
          <w:trHeight w:val="514"/>
        </w:trPr>
        <w:tc>
          <w:tcPr>
            <w:tcW w:w="1599" w:type="dxa"/>
            <w:tcBorders>
              <w:top w:val="single" w:sz="9" w:space="0" w:color="5D83B0"/>
              <w:left w:val="none" w:sz="9" w:space="0" w:color="5D83B0"/>
              <w:bottom w:val="single" w:sz="3" w:space="0" w:color="CDD8E5"/>
              <w:right w:val="single" w:sz="3" w:space="0" w:color="CDD8E5"/>
            </w:tcBorders>
            <w:shd w:val="clear" w:color="auto" w:fill="ADBFD5"/>
            <w:vAlign w:val="center"/>
          </w:tcPr>
          <w:p w14:paraId="2F2D9BC0" w14:textId="77777777" w:rsidR="00E35162" w:rsidRDefault="00E35162" w:rsidP="009370BE">
            <w:pPr>
              <w:pStyle w:val="MS"/>
              <w:wordWrap/>
              <w:spacing w:line="240" w:lineRule="auto"/>
              <w:jc w:val="center"/>
              <w:rPr>
                <w:rFonts w:ascii="Aptos" w:eastAsiaTheme="minorHAnsi" w:hAnsi="Aptos" w:cs="Tahoma"/>
                <w:b/>
                <w:spacing w:val="-3"/>
                <w:szCs w:val="22"/>
              </w:rPr>
            </w:pPr>
            <w:r w:rsidRPr="00701C74">
              <w:rPr>
                <w:rFonts w:ascii="Aptos" w:eastAsiaTheme="minorHAnsi" w:hAnsi="Aptos" w:cs="Tahoma"/>
                <w:b/>
                <w:spacing w:val="-3"/>
                <w:szCs w:val="22"/>
              </w:rPr>
              <w:t>Category</w:t>
            </w:r>
            <w:r>
              <w:rPr>
                <w:rFonts w:ascii="Aptos" w:eastAsiaTheme="minorHAnsi" w:hAnsi="Aptos" w:cs="Tahoma" w:hint="eastAsia"/>
                <w:b/>
                <w:spacing w:val="-3"/>
                <w:szCs w:val="22"/>
              </w:rPr>
              <w:t xml:space="preserve">  </w:t>
            </w:r>
          </w:p>
        </w:tc>
        <w:tc>
          <w:tcPr>
            <w:tcW w:w="1726" w:type="dxa"/>
            <w:gridSpan w:val="2"/>
            <w:tcBorders>
              <w:top w:val="single" w:sz="9" w:space="0" w:color="5D83B0"/>
              <w:left w:val="none" w:sz="9" w:space="0" w:color="5D83B0"/>
              <w:bottom w:val="single" w:sz="3" w:space="0" w:color="CDD8E5"/>
              <w:right w:val="single" w:sz="3" w:space="0" w:color="CDD8E5"/>
            </w:tcBorders>
            <w:shd w:val="clear" w:color="auto" w:fill="ADBFD5"/>
            <w:vAlign w:val="center"/>
          </w:tcPr>
          <w:p w14:paraId="03BCE48D" w14:textId="77777777" w:rsidR="00E35162" w:rsidRDefault="00E35162" w:rsidP="009370BE">
            <w:pPr>
              <w:pStyle w:val="MS"/>
              <w:wordWrap/>
              <w:spacing w:line="240" w:lineRule="auto"/>
              <w:jc w:val="center"/>
              <w:rPr>
                <w:rFonts w:ascii="Aptos" w:eastAsiaTheme="minorHAnsi" w:hAnsi="Aptos" w:cs="Tahoma"/>
                <w:b/>
                <w:spacing w:val="-3"/>
                <w:szCs w:val="22"/>
              </w:rPr>
            </w:pPr>
            <w:r>
              <w:rPr>
                <w:rFonts w:ascii="Aptos" w:eastAsiaTheme="minorHAnsi" w:hAnsi="Aptos" w:cs="Tahoma" w:hint="eastAsia"/>
                <w:b/>
                <w:spacing w:val="-3"/>
                <w:szCs w:val="22"/>
              </w:rPr>
              <w:t>Specific Type</w:t>
            </w:r>
          </w:p>
        </w:tc>
        <w:tc>
          <w:tcPr>
            <w:tcW w:w="6717" w:type="dxa"/>
            <w:tcBorders>
              <w:top w:val="single" w:sz="9" w:space="0" w:color="5D83B0"/>
              <w:left w:val="single" w:sz="3" w:space="0" w:color="CDD8E5"/>
              <w:bottom w:val="single" w:sz="3" w:space="0" w:color="CDD8E5"/>
              <w:right w:val="none" w:sz="9" w:space="0" w:color="5D83B0"/>
            </w:tcBorders>
            <w:shd w:val="clear" w:color="auto" w:fill="ADBFD5"/>
            <w:vAlign w:val="center"/>
          </w:tcPr>
          <w:p w14:paraId="0098B9DC" w14:textId="77777777" w:rsidR="00E35162" w:rsidRPr="00701C74" w:rsidRDefault="00E35162" w:rsidP="009370BE">
            <w:pPr>
              <w:pStyle w:val="MS"/>
              <w:wordWrap/>
              <w:spacing w:line="240" w:lineRule="auto"/>
              <w:jc w:val="center"/>
              <w:rPr>
                <w:rFonts w:ascii="Aptos" w:eastAsiaTheme="minorHAnsi" w:hAnsi="Aptos" w:cs="Tahoma"/>
                <w:szCs w:val="22"/>
              </w:rPr>
            </w:pPr>
            <w:r>
              <w:rPr>
                <w:rFonts w:ascii="Aptos" w:eastAsiaTheme="minorHAnsi" w:hAnsi="Aptos" w:cs="Tahoma" w:hint="eastAsia"/>
                <w:b/>
                <w:spacing w:val="-3"/>
                <w:szCs w:val="22"/>
              </w:rPr>
              <w:t>R</w:t>
            </w:r>
            <w:r w:rsidRPr="00701C74">
              <w:rPr>
                <w:rFonts w:ascii="Aptos" w:eastAsiaTheme="minorHAnsi" w:hAnsi="Aptos" w:cs="Tahoma"/>
                <w:b/>
                <w:spacing w:val="-3"/>
                <w:szCs w:val="22"/>
              </w:rPr>
              <w:t>equirements</w:t>
            </w:r>
          </w:p>
        </w:tc>
      </w:tr>
      <w:tr w:rsidR="00E35162" w:rsidRPr="00701C74" w14:paraId="037A116A" w14:textId="77777777" w:rsidTr="009370BE">
        <w:trPr>
          <w:trHeight w:val="2710"/>
        </w:trPr>
        <w:tc>
          <w:tcPr>
            <w:tcW w:w="1611" w:type="dxa"/>
            <w:gridSpan w:val="2"/>
            <w:tcBorders>
              <w:top w:val="single" w:sz="3" w:space="0" w:color="CDD8E5"/>
              <w:left w:val="none" w:sz="9" w:space="0" w:color="5D83B0"/>
              <w:bottom w:val="single" w:sz="3" w:space="0" w:color="CDD8E5"/>
              <w:right w:val="single" w:sz="3" w:space="0" w:color="CDD8E5"/>
            </w:tcBorders>
            <w:shd w:val="clear" w:color="auto" w:fill="F2F2F2"/>
            <w:vAlign w:val="center"/>
          </w:tcPr>
          <w:p w14:paraId="03C6E162" w14:textId="77777777" w:rsidR="00E35162" w:rsidRDefault="00E35162" w:rsidP="009370BE">
            <w:pPr>
              <w:pStyle w:val="MS"/>
              <w:wordWrap/>
              <w:spacing w:line="240" w:lineRule="auto"/>
              <w:jc w:val="center"/>
              <w:rPr>
                <w:rFonts w:ascii="Aptos" w:eastAsiaTheme="minorHAnsi" w:hAnsi="Aptos" w:cs="Tahoma"/>
                <w:bCs/>
                <w:spacing w:val="-9"/>
                <w:szCs w:val="22"/>
              </w:rPr>
            </w:pPr>
            <w:r>
              <w:rPr>
                <w:rFonts w:ascii="Aptos" w:eastAsiaTheme="minorHAnsi" w:hAnsi="Aptos" w:cs="Tahoma" w:hint="eastAsia"/>
                <w:bCs/>
                <w:spacing w:val="-9"/>
                <w:szCs w:val="22"/>
              </w:rPr>
              <w:t>Teaching</w:t>
            </w:r>
          </w:p>
          <w:p w14:paraId="7FC12911" w14:textId="77777777" w:rsidR="00E35162" w:rsidRPr="00701C74" w:rsidRDefault="00E35162" w:rsidP="009370BE">
            <w:pPr>
              <w:pStyle w:val="MS"/>
              <w:wordWrap/>
              <w:spacing w:line="240" w:lineRule="auto"/>
              <w:jc w:val="center"/>
              <w:rPr>
                <w:rFonts w:ascii="Aptos" w:eastAsiaTheme="minorHAnsi" w:hAnsi="Aptos" w:cs="Tahoma"/>
                <w:bCs/>
                <w:szCs w:val="22"/>
              </w:rPr>
            </w:pPr>
            <w:r>
              <w:rPr>
                <w:rFonts w:ascii="Aptos" w:eastAsiaTheme="minorHAnsi" w:hAnsi="Aptos" w:cs="Tahoma" w:hint="eastAsia"/>
                <w:bCs/>
                <w:spacing w:val="-9"/>
                <w:szCs w:val="22"/>
              </w:rPr>
              <w:t>/Learning Materials</w:t>
            </w:r>
          </w:p>
        </w:tc>
        <w:tc>
          <w:tcPr>
            <w:tcW w:w="1714" w:type="dxa"/>
            <w:tcBorders>
              <w:top w:val="single" w:sz="3" w:space="0" w:color="CDD8E5"/>
              <w:left w:val="single" w:sz="3" w:space="0" w:color="CDD8E5"/>
              <w:bottom w:val="single" w:sz="3" w:space="0" w:color="CDD8E5"/>
              <w:right w:val="single" w:sz="3" w:space="0" w:color="CDD8E5"/>
            </w:tcBorders>
            <w:shd w:val="clear" w:color="auto" w:fill="DFE6F7"/>
            <w:vAlign w:val="center"/>
          </w:tcPr>
          <w:p w14:paraId="3051616B" w14:textId="77777777" w:rsidR="00E35162" w:rsidRPr="004F53AB" w:rsidRDefault="00E35162" w:rsidP="009370BE">
            <w:pPr>
              <w:pStyle w:val="MS"/>
              <w:spacing w:line="240" w:lineRule="auto"/>
              <w:ind w:leftChars="-48" w:left="-105" w:hanging="1"/>
              <w:jc w:val="center"/>
              <w:rPr>
                <w:rFonts w:ascii="Cambria Math" w:eastAsiaTheme="minorHAnsi" w:hAnsi="Cambria Math" w:cs="Cambria Math"/>
                <w:spacing w:val="-8"/>
                <w:szCs w:val="22"/>
              </w:rPr>
            </w:pPr>
            <w:r>
              <w:rPr>
                <w:rFonts w:ascii="Aptos" w:eastAsiaTheme="minorHAnsi" w:hAnsi="Aptos" w:cs="Tahoma" w:hint="eastAsia"/>
                <w:bCs/>
                <w:spacing w:val="-9"/>
                <w:szCs w:val="22"/>
              </w:rPr>
              <w:t xml:space="preserve">Lesson Plan and Worksheet for Understanding Korea </w:t>
            </w:r>
          </w:p>
        </w:tc>
        <w:tc>
          <w:tcPr>
            <w:tcW w:w="6717" w:type="dxa"/>
            <w:tcBorders>
              <w:top w:val="single" w:sz="3" w:space="0" w:color="CDD8E5"/>
              <w:left w:val="single" w:sz="3" w:space="0" w:color="CDD8E5"/>
              <w:bottom w:val="single" w:sz="3" w:space="0" w:color="CDD8E5"/>
              <w:right w:val="none" w:sz="9" w:space="0" w:color="5D83B0"/>
            </w:tcBorders>
            <w:shd w:val="clear" w:color="auto" w:fill="DFE6F7"/>
            <w:vAlign w:val="center"/>
          </w:tcPr>
          <w:p w14:paraId="3D13239B" w14:textId="77777777" w:rsidR="00E35162" w:rsidRPr="004F53AB" w:rsidRDefault="00E35162" w:rsidP="009370BE">
            <w:pPr>
              <w:pStyle w:val="MS"/>
              <w:spacing w:line="240" w:lineRule="auto"/>
              <w:ind w:left="270" w:hanging="270"/>
              <w:jc w:val="left"/>
              <w:rPr>
                <w:rFonts w:ascii="Aptos" w:eastAsiaTheme="minorHAnsi" w:hAnsi="Aptos" w:cs="Tahoma"/>
                <w:spacing w:val="-8"/>
                <w:szCs w:val="22"/>
              </w:rPr>
            </w:pPr>
            <w:r w:rsidRPr="004F53AB">
              <w:rPr>
                <w:rFonts w:ascii="Cambria Math" w:eastAsiaTheme="minorHAnsi" w:hAnsi="Cambria Math" w:cs="Cambria Math" w:hint="eastAsia"/>
                <w:spacing w:val="-8"/>
                <w:szCs w:val="22"/>
              </w:rPr>
              <w:t>◎</w:t>
            </w:r>
            <w:r w:rsidRPr="004F53AB">
              <w:rPr>
                <w:rFonts w:ascii="Aptos" w:eastAsiaTheme="minorHAnsi" w:hAnsi="Aptos" w:cs="Tahoma"/>
                <w:spacing w:val="-8"/>
                <w:szCs w:val="22"/>
              </w:rPr>
              <w:t xml:space="preserve"> </w:t>
            </w:r>
            <w:r>
              <w:rPr>
                <w:rFonts w:ascii="Aptos" w:eastAsiaTheme="minorHAnsi" w:hAnsi="Aptos" w:cs="Tahoma" w:hint="eastAsia"/>
                <w:spacing w:val="-8"/>
                <w:szCs w:val="22"/>
              </w:rPr>
              <w:t>Theme</w:t>
            </w:r>
            <w:r w:rsidRPr="004F53AB">
              <w:rPr>
                <w:rFonts w:ascii="Aptos" w:eastAsiaTheme="minorHAnsi" w:hAnsi="Aptos" w:cs="Tahoma"/>
                <w:spacing w:val="-8"/>
                <w:szCs w:val="22"/>
              </w:rPr>
              <w:t>: Any topic related to Korea</w:t>
            </w:r>
          </w:p>
          <w:p w14:paraId="2249D411" w14:textId="77777777" w:rsidR="00E35162" w:rsidRPr="004F53AB" w:rsidRDefault="00E35162" w:rsidP="009370BE">
            <w:pPr>
              <w:pStyle w:val="MS"/>
              <w:spacing w:line="240" w:lineRule="auto"/>
              <w:ind w:leftChars="100" w:left="490" w:hanging="270"/>
              <w:jc w:val="left"/>
              <w:rPr>
                <w:rFonts w:ascii="Aptos" w:eastAsiaTheme="minorHAnsi" w:hAnsi="Aptos" w:cs="Tahoma"/>
                <w:spacing w:val="-8"/>
                <w:szCs w:val="22"/>
              </w:rPr>
            </w:pPr>
            <w:r w:rsidRPr="004F53AB">
              <w:rPr>
                <w:rFonts w:ascii="Aptos" w:eastAsiaTheme="minorHAnsi" w:hAnsi="Aptos" w:cs="Tahoma"/>
                <w:spacing w:val="-8"/>
                <w:szCs w:val="22"/>
              </w:rPr>
              <w:t>- Must be a lesson plan</w:t>
            </w:r>
            <w:r>
              <w:rPr>
                <w:rFonts w:ascii="Aptos" w:eastAsiaTheme="minorHAnsi" w:hAnsi="Aptos" w:cs="Tahoma" w:hint="eastAsia"/>
                <w:spacing w:val="-8"/>
                <w:szCs w:val="22"/>
              </w:rPr>
              <w:t xml:space="preserve"> (one</w:t>
            </w:r>
            <w:r w:rsidRPr="004F53AB">
              <w:rPr>
                <w:rFonts w:ascii="Aptos" w:eastAsiaTheme="minorHAnsi" w:hAnsi="Aptos" w:cs="Tahoma"/>
                <w:spacing w:val="-8"/>
                <w:szCs w:val="22"/>
              </w:rPr>
              <w:t xml:space="preserve"> or more sessions</w:t>
            </w:r>
            <w:r>
              <w:rPr>
                <w:rFonts w:ascii="Aptos" w:eastAsiaTheme="minorHAnsi" w:hAnsi="Aptos" w:cs="Tahoma" w:hint="eastAsia"/>
                <w:spacing w:val="-8"/>
                <w:szCs w:val="22"/>
              </w:rPr>
              <w:t xml:space="preserve">) </w:t>
            </w:r>
            <w:r w:rsidRPr="004F53AB">
              <w:rPr>
                <w:rFonts w:ascii="Aptos" w:eastAsiaTheme="minorHAnsi" w:hAnsi="Aptos" w:cs="Tahoma"/>
                <w:spacing w:val="-8"/>
                <w:szCs w:val="22"/>
              </w:rPr>
              <w:t>aligned with the local curriculum</w:t>
            </w:r>
            <w:r>
              <w:rPr>
                <w:rFonts w:ascii="Aptos" w:eastAsiaTheme="minorHAnsi" w:hAnsi="Aptos" w:cs="Tahoma" w:hint="eastAsia"/>
                <w:spacing w:val="-8"/>
                <w:szCs w:val="22"/>
              </w:rPr>
              <w:t xml:space="preserve"> of selected </w:t>
            </w:r>
            <w:r>
              <w:rPr>
                <w:rFonts w:ascii="Aptos" w:eastAsiaTheme="minorHAnsi" w:hAnsi="Aptos" w:cs="Tahoma"/>
                <w:spacing w:val="-8"/>
                <w:szCs w:val="22"/>
              </w:rPr>
              <w:t>educational</w:t>
            </w:r>
            <w:r>
              <w:rPr>
                <w:rFonts w:ascii="Aptos" w:eastAsiaTheme="minorHAnsi" w:hAnsi="Aptos" w:cs="Tahoma" w:hint="eastAsia"/>
                <w:spacing w:val="-8"/>
                <w:szCs w:val="22"/>
              </w:rPr>
              <w:t xml:space="preserve"> material</w:t>
            </w:r>
            <w:r>
              <w:rPr>
                <w:rFonts w:ascii="Aptos" w:eastAsiaTheme="minorHAnsi" w:hAnsi="Aptos" w:cs="Tahoma"/>
                <w:spacing w:val="-8"/>
                <w:szCs w:val="22"/>
              </w:rPr>
              <w:t>’</w:t>
            </w:r>
            <w:r>
              <w:rPr>
                <w:rFonts w:ascii="Aptos" w:eastAsiaTheme="minorHAnsi" w:hAnsi="Aptos" w:cs="Tahoma" w:hint="eastAsia"/>
                <w:spacing w:val="-8"/>
                <w:szCs w:val="22"/>
              </w:rPr>
              <w:t>s country</w:t>
            </w:r>
          </w:p>
          <w:p w14:paraId="05595317" w14:textId="77777777" w:rsidR="00E35162" w:rsidRPr="004F53AB" w:rsidRDefault="00E35162" w:rsidP="009370BE">
            <w:pPr>
              <w:pStyle w:val="MS"/>
              <w:spacing w:line="240" w:lineRule="auto"/>
              <w:ind w:leftChars="100" w:left="490" w:hanging="270"/>
              <w:jc w:val="left"/>
              <w:rPr>
                <w:rFonts w:ascii="Aptos" w:eastAsiaTheme="minorHAnsi" w:hAnsi="Aptos" w:cs="Tahoma"/>
                <w:spacing w:val="-8"/>
                <w:szCs w:val="22"/>
              </w:rPr>
            </w:pPr>
            <w:r w:rsidRPr="004F53AB">
              <w:rPr>
                <w:rFonts w:ascii="Aptos" w:eastAsiaTheme="minorHAnsi" w:hAnsi="Aptos" w:cs="Tahoma"/>
                <w:spacing w:val="-8"/>
                <w:szCs w:val="22"/>
              </w:rPr>
              <w:t xml:space="preserve">- Must include </w:t>
            </w:r>
            <w:r>
              <w:rPr>
                <w:rFonts w:ascii="Aptos" w:eastAsiaTheme="minorHAnsi" w:hAnsi="Aptos" w:cs="Tahoma" w:hint="eastAsia"/>
                <w:spacing w:val="-8"/>
                <w:szCs w:val="22"/>
              </w:rPr>
              <w:t>accompanying</w:t>
            </w:r>
            <w:r w:rsidRPr="004F53AB">
              <w:rPr>
                <w:rFonts w:ascii="Aptos" w:eastAsiaTheme="minorHAnsi" w:hAnsi="Aptos" w:cs="Tahoma"/>
                <w:spacing w:val="-8"/>
                <w:szCs w:val="22"/>
              </w:rPr>
              <w:t xml:space="preserve"> student worksheet</w:t>
            </w:r>
            <w:r>
              <w:rPr>
                <w:rFonts w:ascii="Aptos" w:eastAsiaTheme="minorHAnsi" w:hAnsi="Aptos" w:cs="Tahoma" w:hint="eastAsia"/>
                <w:spacing w:val="-8"/>
                <w:szCs w:val="22"/>
              </w:rPr>
              <w:t>(s)</w:t>
            </w:r>
          </w:p>
          <w:p w14:paraId="4ED554B3" w14:textId="77777777" w:rsidR="00E35162" w:rsidRDefault="00E35162" w:rsidP="009370BE">
            <w:pPr>
              <w:pStyle w:val="MS"/>
              <w:spacing w:line="240" w:lineRule="auto"/>
              <w:ind w:leftChars="100" w:left="490" w:hanging="270"/>
              <w:jc w:val="left"/>
              <w:rPr>
                <w:rFonts w:ascii="Aptos" w:eastAsiaTheme="minorHAnsi" w:hAnsi="Aptos" w:cs="Tahoma"/>
                <w:spacing w:val="-8"/>
                <w:szCs w:val="22"/>
              </w:rPr>
            </w:pPr>
            <w:r w:rsidRPr="004F53AB">
              <w:rPr>
                <w:rFonts w:ascii="Aptos" w:eastAsiaTheme="minorHAnsi" w:hAnsi="Aptos" w:cs="Tahoma"/>
                <w:spacing w:val="-8"/>
                <w:szCs w:val="22"/>
              </w:rPr>
              <w:t>- Must includ</w:t>
            </w:r>
            <w:r>
              <w:rPr>
                <w:rFonts w:ascii="Aptos" w:eastAsiaTheme="minorHAnsi" w:hAnsi="Aptos" w:cs="Tahoma" w:hint="eastAsia"/>
                <w:spacing w:val="-8"/>
                <w:szCs w:val="22"/>
              </w:rPr>
              <w:t>e clear and concrete learning</w:t>
            </w:r>
            <w:r w:rsidRPr="004F53AB">
              <w:rPr>
                <w:rFonts w:ascii="Aptos" w:eastAsiaTheme="minorHAnsi" w:hAnsi="Aptos" w:cs="Tahoma"/>
                <w:spacing w:val="-8"/>
                <w:szCs w:val="22"/>
              </w:rPr>
              <w:t xml:space="preserve"> objectives, </w:t>
            </w:r>
            <w:r>
              <w:rPr>
                <w:rFonts w:ascii="Aptos" w:eastAsiaTheme="minorHAnsi" w:hAnsi="Aptos" w:cs="Tahoma" w:hint="eastAsia"/>
                <w:spacing w:val="-8"/>
                <w:szCs w:val="22"/>
              </w:rPr>
              <w:t xml:space="preserve">teaching </w:t>
            </w:r>
            <w:r w:rsidRPr="004F53AB">
              <w:rPr>
                <w:rFonts w:ascii="Aptos" w:eastAsiaTheme="minorHAnsi" w:hAnsi="Aptos" w:cs="Tahoma"/>
                <w:spacing w:val="-8"/>
                <w:szCs w:val="22"/>
              </w:rPr>
              <w:t>procedures, and evaluation methods</w:t>
            </w:r>
            <w:r>
              <w:rPr>
                <w:rFonts w:ascii="Aptos" w:eastAsiaTheme="minorHAnsi" w:hAnsi="Aptos" w:cs="Tahoma" w:hint="eastAsia"/>
                <w:spacing w:val="-8"/>
                <w:szCs w:val="22"/>
              </w:rPr>
              <w:t xml:space="preserve"> ready</w:t>
            </w:r>
            <w:r w:rsidRPr="004F53AB">
              <w:rPr>
                <w:rFonts w:ascii="Aptos" w:eastAsiaTheme="minorHAnsi" w:hAnsi="Aptos" w:cs="Tahoma"/>
                <w:spacing w:val="-8"/>
                <w:szCs w:val="22"/>
              </w:rPr>
              <w:t xml:space="preserve"> for </w:t>
            </w:r>
            <w:r>
              <w:rPr>
                <w:rFonts w:ascii="Aptos" w:eastAsiaTheme="minorHAnsi" w:hAnsi="Aptos" w:cs="Tahoma" w:hint="eastAsia"/>
                <w:spacing w:val="-8"/>
                <w:szCs w:val="22"/>
              </w:rPr>
              <w:t>immediate use in classroom</w:t>
            </w:r>
          </w:p>
          <w:p w14:paraId="691F2B78" w14:textId="77777777" w:rsidR="00E35162" w:rsidRPr="004F53AB" w:rsidRDefault="00E35162" w:rsidP="009370BE">
            <w:pPr>
              <w:pStyle w:val="MS"/>
              <w:spacing w:line="240" w:lineRule="auto"/>
              <w:ind w:left="270" w:hanging="270"/>
              <w:jc w:val="left"/>
              <w:rPr>
                <w:rFonts w:ascii="Aptos" w:eastAsiaTheme="minorHAnsi" w:hAnsi="Aptos" w:cs="Tahoma"/>
                <w:spacing w:val="-8"/>
                <w:szCs w:val="22"/>
              </w:rPr>
            </w:pPr>
            <w:r w:rsidRPr="004F53AB">
              <w:rPr>
                <w:rFonts w:ascii="Cambria Math" w:eastAsiaTheme="minorHAnsi" w:hAnsi="Cambria Math" w:cs="Cambria Math" w:hint="eastAsia"/>
                <w:spacing w:val="-8"/>
                <w:szCs w:val="22"/>
              </w:rPr>
              <w:t>◎</w:t>
            </w:r>
            <w:r w:rsidRPr="004F53AB">
              <w:rPr>
                <w:rFonts w:ascii="Aptos" w:eastAsiaTheme="minorHAnsi" w:hAnsi="Aptos" w:cs="Tahoma"/>
                <w:spacing w:val="-8"/>
                <w:szCs w:val="22"/>
              </w:rPr>
              <w:t xml:space="preserve"> Required Documents:</w:t>
            </w:r>
          </w:p>
          <w:p w14:paraId="6BD38FA1" w14:textId="77777777" w:rsidR="00E35162" w:rsidRPr="004F53AB" w:rsidRDefault="00E35162" w:rsidP="009370BE">
            <w:pPr>
              <w:pStyle w:val="MS"/>
              <w:spacing w:line="240" w:lineRule="auto"/>
              <w:ind w:leftChars="100" w:left="490" w:hanging="270"/>
              <w:jc w:val="left"/>
              <w:rPr>
                <w:rFonts w:ascii="Aptos" w:eastAsiaTheme="minorHAnsi" w:hAnsi="Aptos" w:cs="Tahoma"/>
                <w:spacing w:val="-8"/>
                <w:szCs w:val="22"/>
              </w:rPr>
            </w:pPr>
            <w:r w:rsidRPr="004F53AB">
              <w:rPr>
                <w:rFonts w:ascii="Aptos" w:eastAsiaTheme="minorHAnsi" w:hAnsi="Aptos" w:cs="Tahoma"/>
                <w:spacing w:val="-8"/>
                <w:szCs w:val="22"/>
              </w:rPr>
              <w:t xml:space="preserve">- </w:t>
            </w:r>
            <w:r>
              <w:rPr>
                <w:rFonts w:ascii="Aptos" w:eastAsiaTheme="minorHAnsi" w:hAnsi="Aptos" w:cs="Tahoma" w:hint="eastAsia"/>
                <w:spacing w:val="-8"/>
                <w:szCs w:val="22"/>
              </w:rPr>
              <w:t>General</w:t>
            </w:r>
            <w:r w:rsidRPr="004F53AB">
              <w:rPr>
                <w:rFonts w:ascii="Aptos" w:eastAsiaTheme="minorHAnsi" w:hAnsi="Aptos" w:cs="Tahoma"/>
                <w:spacing w:val="-8"/>
                <w:szCs w:val="22"/>
              </w:rPr>
              <w:t xml:space="preserve">: Application Form, </w:t>
            </w:r>
            <w:r w:rsidRPr="001D5D09">
              <w:rPr>
                <w:rFonts w:ascii="Aptos" w:eastAsiaTheme="minorHAnsi" w:hAnsi="Aptos" w:cs="Tahoma"/>
                <w:spacing w:val="-8"/>
                <w:szCs w:val="22"/>
              </w:rPr>
              <w:t>Agreement on the Collection and Use of Personal Information</w:t>
            </w:r>
          </w:p>
          <w:p w14:paraId="2E3A090D" w14:textId="77777777" w:rsidR="00E35162" w:rsidRPr="004F53AB" w:rsidRDefault="00E35162" w:rsidP="009370BE">
            <w:pPr>
              <w:pStyle w:val="MS"/>
              <w:spacing w:line="240" w:lineRule="auto"/>
              <w:ind w:leftChars="100" w:left="463" w:hanging="243"/>
              <w:jc w:val="left"/>
              <w:rPr>
                <w:rFonts w:ascii="Aptos" w:eastAsiaTheme="minorHAnsi" w:hAnsi="Aptos" w:cs="Tahoma"/>
                <w:szCs w:val="22"/>
              </w:rPr>
            </w:pPr>
            <w:r w:rsidRPr="004F53AB">
              <w:rPr>
                <w:rFonts w:ascii="Aptos" w:eastAsiaTheme="minorHAnsi" w:hAnsi="Aptos" w:cs="Tahoma"/>
                <w:spacing w:val="-8"/>
                <w:szCs w:val="22"/>
              </w:rPr>
              <w:t xml:space="preserve">- Category-Specific: Lesson </w:t>
            </w:r>
            <w:r>
              <w:rPr>
                <w:rFonts w:ascii="Aptos" w:eastAsiaTheme="minorHAnsi" w:hAnsi="Aptos" w:cs="Tahoma" w:hint="eastAsia"/>
                <w:spacing w:val="-8"/>
                <w:szCs w:val="22"/>
              </w:rPr>
              <w:t>p</w:t>
            </w:r>
            <w:r w:rsidRPr="004F53AB">
              <w:rPr>
                <w:rFonts w:ascii="Aptos" w:eastAsiaTheme="minorHAnsi" w:hAnsi="Aptos" w:cs="Tahoma"/>
                <w:spacing w:val="-8"/>
                <w:szCs w:val="22"/>
              </w:rPr>
              <w:t>lan</w:t>
            </w:r>
            <w:r>
              <w:rPr>
                <w:rFonts w:ascii="Aptos" w:eastAsiaTheme="minorHAnsi" w:hAnsi="Aptos" w:cs="Tahoma" w:hint="eastAsia"/>
                <w:spacing w:val="-8"/>
                <w:szCs w:val="22"/>
              </w:rPr>
              <w:t>, w</w:t>
            </w:r>
            <w:r w:rsidRPr="004F53AB">
              <w:rPr>
                <w:rFonts w:ascii="Aptos" w:eastAsiaTheme="minorHAnsi" w:hAnsi="Aptos" w:cs="Tahoma"/>
                <w:spacing w:val="-8"/>
                <w:szCs w:val="22"/>
              </w:rPr>
              <w:t>orksheet(s)</w:t>
            </w:r>
          </w:p>
        </w:tc>
      </w:tr>
      <w:tr w:rsidR="00E35162" w:rsidRPr="00701C74" w14:paraId="4D9936AF" w14:textId="77777777" w:rsidTr="009370BE">
        <w:trPr>
          <w:trHeight w:val="2713"/>
        </w:trPr>
        <w:tc>
          <w:tcPr>
            <w:tcW w:w="1611" w:type="dxa"/>
            <w:gridSpan w:val="2"/>
            <w:tcBorders>
              <w:top w:val="single" w:sz="3" w:space="0" w:color="CDD8E5"/>
              <w:left w:val="none" w:sz="9" w:space="0" w:color="5D83B0"/>
              <w:bottom w:val="single" w:sz="9" w:space="0" w:color="5D83B0"/>
              <w:right w:val="single" w:sz="3" w:space="0" w:color="CDD8E5"/>
            </w:tcBorders>
            <w:shd w:val="clear" w:color="auto" w:fill="F2F2F2"/>
            <w:vAlign w:val="center"/>
          </w:tcPr>
          <w:p w14:paraId="7CFAD33D" w14:textId="77777777" w:rsidR="00E35162" w:rsidRPr="00701C74" w:rsidRDefault="00E35162" w:rsidP="009370BE">
            <w:pPr>
              <w:pStyle w:val="MS"/>
              <w:wordWrap/>
              <w:spacing w:line="240" w:lineRule="auto"/>
              <w:jc w:val="center"/>
              <w:rPr>
                <w:rFonts w:ascii="Aptos" w:eastAsiaTheme="minorHAnsi" w:hAnsi="Aptos" w:cs="Tahoma"/>
                <w:bCs/>
                <w:szCs w:val="22"/>
              </w:rPr>
            </w:pPr>
            <w:r>
              <w:rPr>
                <w:rFonts w:ascii="Aptos" w:eastAsiaTheme="minorHAnsi" w:hAnsi="Aptos" w:cs="Tahoma" w:hint="eastAsia"/>
                <w:bCs/>
                <w:spacing w:val="-9"/>
                <w:szCs w:val="22"/>
              </w:rPr>
              <w:t>Educational Content</w:t>
            </w:r>
          </w:p>
        </w:tc>
        <w:tc>
          <w:tcPr>
            <w:tcW w:w="1714" w:type="dxa"/>
            <w:tcBorders>
              <w:top w:val="single" w:sz="3" w:space="0" w:color="CDD8E5"/>
              <w:left w:val="single" w:sz="3" w:space="0" w:color="CDD8E5"/>
              <w:bottom w:val="single" w:sz="9" w:space="0" w:color="5D83B0"/>
              <w:right w:val="single" w:sz="3" w:space="0" w:color="CDD8E5"/>
            </w:tcBorders>
            <w:shd w:val="clear" w:color="auto" w:fill="EBDEF1"/>
            <w:vAlign w:val="center"/>
          </w:tcPr>
          <w:p w14:paraId="3D86D328" w14:textId="77777777" w:rsidR="00E35162" w:rsidRPr="004F53AB" w:rsidRDefault="00E35162" w:rsidP="009370BE">
            <w:pPr>
              <w:pStyle w:val="MS"/>
              <w:spacing w:line="240" w:lineRule="auto"/>
              <w:ind w:leftChars="-48" w:left="-105" w:hanging="1"/>
              <w:jc w:val="center"/>
              <w:rPr>
                <w:rFonts w:ascii="Cambria Math" w:eastAsiaTheme="minorHAnsi" w:hAnsi="Cambria Math" w:cs="Cambria Math"/>
                <w:spacing w:val="-8"/>
                <w:szCs w:val="22"/>
              </w:rPr>
            </w:pPr>
            <w:r>
              <w:rPr>
                <w:rFonts w:ascii="Aptos" w:eastAsiaTheme="minorHAnsi" w:hAnsi="Aptos" w:cs="Tahoma" w:hint="eastAsia"/>
                <w:bCs/>
                <w:spacing w:val="-9"/>
                <w:szCs w:val="22"/>
              </w:rPr>
              <w:t>Visual Educational Content</w:t>
            </w:r>
          </w:p>
        </w:tc>
        <w:tc>
          <w:tcPr>
            <w:tcW w:w="6717" w:type="dxa"/>
            <w:tcBorders>
              <w:top w:val="single" w:sz="3" w:space="0" w:color="CDD8E5"/>
              <w:left w:val="single" w:sz="3" w:space="0" w:color="CDD8E5"/>
              <w:bottom w:val="single" w:sz="9" w:space="0" w:color="5D83B0"/>
              <w:right w:val="none" w:sz="9" w:space="0" w:color="5D83B0"/>
            </w:tcBorders>
            <w:shd w:val="clear" w:color="auto" w:fill="EBDEF1"/>
            <w:vAlign w:val="center"/>
          </w:tcPr>
          <w:p w14:paraId="785F7314" w14:textId="77777777" w:rsidR="00E35162" w:rsidRPr="004F53AB" w:rsidRDefault="00E35162" w:rsidP="009370BE">
            <w:pPr>
              <w:pStyle w:val="MS"/>
              <w:spacing w:line="240" w:lineRule="auto"/>
              <w:ind w:left="231" w:hanging="231"/>
              <w:jc w:val="left"/>
              <w:rPr>
                <w:rFonts w:ascii="Aptos" w:eastAsiaTheme="minorHAnsi" w:hAnsi="Aptos" w:cs="Tahoma"/>
                <w:spacing w:val="-8"/>
                <w:szCs w:val="22"/>
              </w:rPr>
            </w:pPr>
            <w:r w:rsidRPr="004F53AB">
              <w:rPr>
                <w:rFonts w:ascii="Cambria Math" w:eastAsiaTheme="minorHAnsi" w:hAnsi="Cambria Math" w:cs="Cambria Math" w:hint="eastAsia"/>
                <w:spacing w:val="-8"/>
                <w:szCs w:val="22"/>
              </w:rPr>
              <w:t>◎</w:t>
            </w:r>
            <w:r w:rsidRPr="004F53AB">
              <w:rPr>
                <w:rFonts w:ascii="Aptos" w:eastAsiaTheme="minorHAnsi" w:hAnsi="Aptos" w:cs="Tahoma"/>
                <w:spacing w:val="-8"/>
                <w:szCs w:val="22"/>
              </w:rPr>
              <w:t xml:space="preserve"> </w:t>
            </w:r>
            <w:r>
              <w:rPr>
                <w:rFonts w:ascii="Aptos" w:eastAsiaTheme="minorHAnsi" w:hAnsi="Aptos" w:cs="Tahoma" w:hint="eastAsia"/>
                <w:spacing w:val="-8"/>
                <w:szCs w:val="22"/>
              </w:rPr>
              <w:t xml:space="preserve">Theme: </w:t>
            </w:r>
            <w:r w:rsidRPr="004F53AB">
              <w:rPr>
                <w:rFonts w:ascii="Aptos" w:eastAsiaTheme="minorHAnsi" w:hAnsi="Aptos" w:cs="Tahoma"/>
                <w:spacing w:val="-8"/>
                <w:szCs w:val="22"/>
              </w:rPr>
              <w:t>Any topic related to Korea</w:t>
            </w:r>
          </w:p>
          <w:p w14:paraId="00CEC666" w14:textId="77777777" w:rsidR="00E35162" w:rsidRPr="004F53AB" w:rsidRDefault="00E35162" w:rsidP="009370BE">
            <w:pPr>
              <w:pStyle w:val="MS"/>
              <w:spacing w:line="240" w:lineRule="auto"/>
              <w:ind w:leftChars="100" w:left="451" w:hanging="231"/>
              <w:jc w:val="left"/>
              <w:rPr>
                <w:rFonts w:ascii="Aptos" w:eastAsiaTheme="minorHAnsi" w:hAnsi="Aptos" w:cs="Tahoma"/>
                <w:spacing w:val="-8"/>
                <w:szCs w:val="22"/>
              </w:rPr>
            </w:pPr>
            <w:r w:rsidRPr="004F53AB">
              <w:rPr>
                <w:rFonts w:ascii="Aptos" w:eastAsiaTheme="minorHAnsi" w:hAnsi="Aptos" w:cs="Tahoma"/>
                <w:spacing w:val="-8"/>
                <w:szCs w:val="22"/>
              </w:rPr>
              <w:t>- Visual</w:t>
            </w:r>
            <w:r>
              <w:rPr>
                <w:rFonts w:ascii="Aptos" w:eastAsiaTheme="minorHAnsi" w:hAnsi="Aptos" w:cs="Tahoma" w:hint="eastAsia"/>
                <w:spacing w:val="-8"/>
                <w:szCs w:val="22"/>
              </w:rPr>
              <w:t xml:space="preserve"> materials</w:t>
            </w:r>
            <w:r w:rsidRPr="004F53AB">
              <w:rPr>
                <w:rFonts w:ascii="Aptos" w:eastAsiaTheme="minorHAnsi" w:hAnsi="Aptos" w:cs="Tahoma"/>
                <w:spacing w:val="-8"/>
                <w:szCs w:val="22"/>
              </w:rPr>
              <w:t xml:space="preserve"> (charts, diagrams, </w:t>
            </w:r>
            <w:r>
              <w:rPr>
                <w:rFonts w:ascii="Aptos" w:eastAsiaTheme="minorHAnsi" w:hAnsi="Aptos" w:cs="Tahoma" w:hint="eastAsia"/>
                <w:spacing w:val="-8"/>
                <w:szCs w:val="22"/>
              </w:rPr>
              <w:t>and infographic slides (</w:t>
            </w:r>
            <w:r>
              <w:rPr>
                <w:rFonts w:ascii="Aptos" w:eastAsiaTheme="minorHAnsi" w:hAnsi="Aptos" w:cs="Tahoma"/>
                <w:spacing w:val="-8"/>
                <w:szCs w:val="22"/>
              </w:rPr>
              <w:t>“</w:t>
            </w:r>
            <w:r>
              <w:rPr>
                <w:rFonts w:ascii="Aptos" w:eastAsiaTheme="minorHAnsi" w:hAnsi="Aptos" w:cs="Tahoma" w:hint="eastAsia"/>
                <w:spacing w:val="-8"/>
                <w:szCs w:val="22"/>
              </w:rPr>
              <w:t>Card News</w:t>
            </w:r>
            <w:r>
              <w:rPr>
                <w:rFonts w:ascii="Aptos" w:eastAsiaTheme="minorHAnsi" w:hAnsi="Aptos" w:cs="Tahoma"/>
                <w:spacing w:val="-8"/>
                <w:szCs w:val="22"/>
              </w:rPr>
              <w:t>”</w:t>
            </w:r>
            <w:r w:rsidRPr="004F53AB">
              <w:rPr>
                <w:rFonts w:ascii="Aptos" w:eastAsiaTheme="minorHAnsi" w:hAnsi="Aptos" w:cs="Tahoma"/>
                <w:spacing w:val="-8"/>
                <w:szCs w:val="22"/>
              </w:rPr>
              <w:t xml:space="preserve">, etc.) </w:t>
            </w:r>
            <w:r>
              <w:rPr>
                <w:rFonts w:ascii="Aptos" w:eastAsiaTheme="minorHAnsi" w:hAnsi="Aptos" w:cs="Tahoma" w:hint="eastAsia"/>
                <w:spacing w:val="-8"/>
                <w:szCs w:val="22"/>
              </w:rPr>
              <w:t>illustrating</w:t>
            </w:r>
            <w:r w:rsidRPr="004F53AB">
              <w:rPr>
                <w:rFonts w:ascii="Aptos" w:eastAsiaTheme="minorHAnsi" w:hAnsi="Aptos" w:cs="Tahoma"/>
                <w:spacing w:val="-8"/>
                <w:szCs w:val="22"/>
              </w:rPr>
              <w:t xml:space="preserve"> </w:t>
            </w:r>
            <w:r>
              <w:rPr>
                <w:rFonts w:ascii="Aptos" w:eastAsiaTheme="minorHAnsi" w:hAnsi="Aptos" w:cs="Tahoma" w:hint="eastAsia"/>
                <w:spacing w:val="-8"/>
                <w:szCs w:val="22"/>
              </w:rPr>
              <w:t>Korean history, culture, or statistics</w:t>
            </w:r>
          </w:p>
          <w:p w14:paraId="179DDB8C" w14:textId="77777777" w:rsidR="00E35162" w:rsidRPr="004F53AB" w:rsidRDefault="00E35162" w:rsidP="009370BE">
            <w:pPr>
              <w:pStyle w:val="MS"/>
              <w:spacing w:line="240" w:lineRule="auto"/>
              <w:ind w:leftChars="100" w:left="451" w:hanging="231"/>
              <w:jc w:val="left"/>
              <w:rPr>
                <w:rFonts w:ascii="Aptos" w:eastAsiaTheme="minorHAnsi" w:hAnsi="Aptos" w:cs="Tahoma"/>
                <w:spacing w:val="-8"/>
                <w:szCs w:val="22"/>
              </w:rPr>
            </w:pPr>
            <w:r w:rsidRPr="004F53AB">
              <w:rPr>
                <w:rFonts w:ascii="Aptos" w:eastAsiaTheme="minorHAnsi" w:hAnsi="Aptos" w:cs="Tahoma"/>
                <w:spacing w:val="-8"/>
                <w:szCs w:val="22"/>
              </w:rPr>
              <w:t xml:space="preserve">- Standalone </w:t>
            </w:r>
            <w:r>
              <w:rPr>
                <w:rFonts w:ascii="Aptos" w:eastAsiaTheme="minorHAnsi" w:hAnsi="Aptos" w:cs="Tahoma" w:hint="eastAsia"/>
                <w:spacing w:val="-8"/>
                <w:szCs w:val="22"/>
              </w:rPr>
              <w:t>resources</w:t>
            </w:r>
            <w:r w:rsidRPr="004F53AB">
              <w:rPr>
                <w:rFonts w:ascii="Aptos" w:eastAsiaTheme="minorHAnsi" w:hAnsi="Aptos" w:cs="Tahoma"/>
                <w:spacing w:val="-8"/>
                <w:szCs w:val="22"/>
              </w:rPr>
              <w:t xml:space="preserve"> such as textbook illustrations, </w:t>
            </w:r>
            <w:r>
              <w:rPr>
                <w:rFonts w:ascii="Aptos" w:eastAsiaTheme="minorHAnsi" w:hAnsi="Aptos" w:cs="Tahoma" w:hint="eastAsia"/>
                <w:spacing w:val="-8"/>
                <w:szCs w:val="22"/>
              </w:rPr>
              <w:t xml:space="preserve">educational </w:t>
            </w:r>
            <w:r w:rsidRPr="004F53AB">
              <w:rPr>
                <w:rFonts w:ascii="Aptos" w:eastAsiaTheme="minorHAnsi" w:hAnsi="Aptos" w:cs="Tahoma"/>
                <w:spacing w:val="-8"/>
                <w:szCs w:val="22"/>
              </w:rPr>
              <w:t xml:space="preserve">posters, or </w:t>
            </w:r>
            <w:r>
              <w:rPr>
                <w:rFonts w:ascii="Aptos" w:eastAsiaTheme="minorHAnsi" w:hAnsi="Aptos" w:cs="Tahoma" w:hint="eastAsia"/>
                <w:spacing w:val="-8"/>
                <w:szCs w:val="22"/>
              </w:rPr>
              <w:t>lesson summaries</w:t>
            </w:r>
            <w:r w:rsidRPr="004F53AB">
              <w:rPr>
                <w:rFonts w:ascii="Aptos" w:eastAsiaTheme="minorHAnsi" w:hAnsi="Aptos" w:cs="Tahoma"/>
                <w:spacing w:val="-8"/>
                <w:szCs w:val="22"/>
              </w:rPr>
              <w:t>.</w:t>
            </w:r>
          </w:p>
          <w:p w14:paraId="1DFC4EF2" w14:textId="77777777" w:rsidR="00E35162" w:rsidRPr="004F53AB" w:rsidRDefault="00E35162" w:rsidP="009370BE">
            <w:pPr>
              <w:pStyle w:val="MS"/>
              <w:spacing w:line="240" w:lineRule="auto"/>
              <w:ind w:leftChars="100" w:left="451" w:hanging="231"/>
              <w:jc w:val="left"/>
              <w:rPr>
                <w:rFonts w:ascii="Aptos" w:eastAsiaTheme="minorHAnsi" w:hAnsi="Aptos" w:cs="Tahoma"/>
                <w:spacing w:val="-8"/>
                <w:szCs w:val="22"/>
              </w:rPr>
            </w:pPr>
            <w:r w:rsidRPr="004F53AB">
              <w:rPr>
                <w:rFonts w:ascii="Aptos" w:eastAsiaTheme="minorHAnsi" w:hAnsi="Aptos" w:cs="Tahoma"/>
                <w:spacing w:val="-8"/>
                <w:szCs w:val="22"/>
              </w:rPr>
              <w:t xml:space="preserve">- </w:t>
            </w:r>
            <w:r>
              <w:rPr>
                <w:rFonts w:ascii="Aptos" w:eastAsiaTheme="minorHAnsi" w:hAnsi="Aptos" w:cs="Tahoma" w:hint="eastAsia"/>
                <w:spacing w:val="-8"/>
                <w:szCs w:val="22"/>
              </w:rPr>
              <w:t>Submissions may be created by using</w:t>
            </w:r>
            <w:r w:rsidRPr="004F53AB">
              <w:rPr>
                <w:rFonts w:ascii="Aptos" w:eastAsiaTheme="minorHAnsi" w:hAnsi="Aptos" w:cs="Tahoma"/>
                <w:spacing w:val="-8"/>
                <w:szCs w:val="22"/>
              </w:rPr>
              <w:t xml:space="preserve"> various digital tools</w:t>
            </w:r>
            <w:r>
              <w:rPr>
                <w:rFonts w:ascii="Aptos" w:eastAsiaTheme="minorHAnsi" w:hAnsi="Aptos" w:cs="Tahoma" w:hint="eastAsia"/>
                <w:spacing w:val="-8"/>
                <w:szCs w:val="22"/>
              </w:rPr>
              <w:t xml:space="preserve"> (generative AI, etc.)</w:t>
            </w:r>
          </w:p>
          <w:p w14:paraId="736D6B05" w14:textId="77777777" w:rsidR="00E35162" w:rsidRPr="004F53AB" w:rsidRDefault="00E35162" w:rsidP="009370BE">
            <w:pPr>
              <w:pStyle w:val="MS"/>
              <w:spacing w:line="240" w:lineRule="auto"/>
              <w:ind w:left="231" w:hanging="231"/>
              <w:jc w:val="left"/>
              <w:rPr>
                <w:rFonts w:ascii="Aptos" w:eastAsiaTheme="minorHAnsi" w:hAnsi="Aptos" w:cs="Tahoma"/>
                <w:spacing w:val="-8"/>
                <w:szCs w:val="22"/>
              </w:rPr>
            </w:pPr>
            <w:r w:rsidRPr="004F53AB">
              <w:rPr>
                <w:rFonts w:ascii="Cambria Math" w:eastAsiaTheme="minorHAnsi" w:hAnsi="Cambria Math" w:cs="Cambria Math" w:hint="eastAsia"/>
                <w:spacing w:val="-8"/>
                <w:szCs w:val="22"/>
              </w:rPr>
              <w:t>◎</w:t>
            </w:r>
            <w:r w:rsidRPr="004F53AB">
              <w:rPr>
                <w:rFonts w:ascii="Aptos" w:eastAsiaTheme="minorHAnsi" w:hAnsi="Aptos" w:cs="Tahoma"/>
                <w:spacing w:val="-8"/>
                <w:szCs w:val="22"/>
              </w:rPr>
              <w:t xml:space="preserve"> Required Documents:</w:t>
            </w:r>
          </w:p>
          <w:p w14:paraId="47AFA3DA" w14:textId="77777777" w:rsidR="00E35162" w:rsidRPr="004F53AB" w:rsidRDefault="00E35162" w:rsidP="009370BE">
            <w:pPr>
              <w:pStyle w:val="MS"/>
              <w:spacing w:line="240" w:lineRule="auto"/>
              <w:ind w:leftChars="100" w:left="451" w:hanging="231"/>
              <w:jc w:val="left"/>
              <w:rPr>
                <w:rFonts w:ascii="Aptos" w:eastAsiaTheme="minorHAnsi" w:hAnsi="Aptos" w:cs="Tahoma"/>
                <w:spacing w:val="-8"/>
                <w:szCs w:val="22"/>
              </w:rPr>
            </w:pPr>
            <w:r w:rsidRPr="004F53AB">
              <w:rPr>
                <w:rFonts w:ascii="Aptos" w:eastAsiaTheme="minorHAnsi" w:hAnsi="Aptos" w:cs="Tahoma"/>
                <w:spacing w:val="-8"/>
                <w:szCs w:val="22"/>
              </w:rPr>
              <w:t xml:space="preserve">- </w:t>
            </w:r>
            <w:r>
              <w:rPr>
                <w:rFonts w:ascii="Aptos" w:eastAsiaTheme="minorHAnsi" w:hAnsi="Aptos" w:cs="Tahoma" w:hint="eastAsia"/>
                <w:spacing w:val="-8"/>
                <w:szCs w:val="22"/>
              </w:rPr>
              <w:t>General</w:t>
            </w:r>
            <w:r w:rsidRPr="00E27B34">
              <w:rPr>
                <w:rFonts w:ascii="Aptos" w:eastAsiaTheme="minorHAnsi" w:hAnsi="Aptos" w:cs="Tahoma"/>
                <w:spacing w:val="-8"/>
                <w:szCs w:val="22"/>
              </w:rPr>
              <w:t>: Application Form,</w:t>
            </w:r>
            <w:r>
              <w:rPr>
                <w:rFonts w:ascii="Aptos" w:eastAsiaTheme="minorHAnsi" w:hAnsi="Aptos" w:cs="Tahoma" w:hint="eastAsia"/>
                <w:spacing w:val="-8"/>
                <w:szCs w:val="22"/>
              </w:rPr>
              <w:t xml:space="preserve"> </w:t>
            </w:r>
            <w:r w:rsidRPr="001D5D09">
              <w:rPr>
                <w:rFonts w:ascii="Aptos" w:eastAsiaTheme="minorHAnsi" w:hAnsi="Aptos" w:cs="Tahoma"/>
                <w:spacing w:val="-8"/>
                <w:szCs w:val="22"/>
              </w:rPr>
              <w:t>Agreement on the Collection and Use of Personal Information</w:t>
            </w:r>
            <w:r w:rsidRPr="00E27B34">
              <w:rPr>
                <w:rFonts w:ascii="Aptos" w:eastAsiaTheme="minorHAnsi" w:hAnsi="Aptos" w:cs="Tahoma"/>
                <w:spacing w:val="-8"/>
                <w:szCs w:val="22"/>
              </w:rPr>
              <w:t xml:space="preserve"> </w:t>
            </w:r>
          </w:p>
          <w:p w14:paraId="382DBC2F" w14:textId="77777777" w:rsidR="00E35162" w:rsidRPr="004F53AB" w:rsidRDefault="00E35162" w:rsidP="009370BE">
            <w:pPr>
              <w:pStyle w:val="MS"/>
              <w:spacing w:line="240" w:lineRule="auto"/>
              <w:ind w:leftChars="100" w:left="463" w:hanging="243"/>
              <w:jc w:val="left"/>
              <w:rPr>
                <w:rFonts w:ascii="Aptos" w:eastAsiaTheme="minorHAnsi" w:hAnsi="Aptos" w:cs="Tahoma"/>
                <w:szCs w:val="22"/>
              </w:rPr>
            </w:pPr>
            <w:r w:rsidRPr="004F53AB">
              <w:rPr>
                <w:rFonts w:ascii="Aptos" w:eastAsiaTheme="minorHAnsi" w:hAnsi="Aptos" w:cs="Tahoma"/>
                <w:spacing w:val="-8"/>
                <w:szCs w:val="22"/>
              </w:rPr>
              <w:t xml:space="preserve">- Category-Specific: </w:t>
            </w:r>
            <w:r>
              <w:rPr>
                <w:rFonts w:ascii="Aptos" w:eastAsiaTheme="minorHAnsi" w:hAnsi="Aptos" w:cs="Tahoma" w:hint="eastAsia"/>
                <w:spacing w:val="-8"/>
                <w:szCs w:val="22"/>
              </w:rPr>
              <w:t>Visual material description sheet, f</w:t>
            </w:r>
            <w:r w:rsidRPr="004F53AB">
              <w:rPr>
                <w:rFonts w:ascii="Aptos" w:eastAsiaTheme="minorHAnsi" w:hAnsi="Aptos" w:cs="Tahoma"/>
                <w:spacing w:val="-8"/>
                <w:szCs w:val="22"/>
              </w:rPr>
              <w:t>inal</w:t>
            </w:r>
            <w:r>
              <w:rPr>
                <w:rFonts w:ascii="Aptos" w:eastAsiaTheme="minorHAnsi" w:hAnsi="Aptos" w:cs="Tahoma" w:hint="eastAsia"/>
                <w:spacing w:val="-8"/>
                <w:szCs w:val="22"/>
              </w:rPr>
              <w:t xml:space="preserve"> </w:t>
            </w:r>
            <w:r>
              <w:rPr>
                <w:rFonts w:ascii="Aptos" w:eastAsiaTheme="minorHAnsi" w:hAnsi="Aptos" w:cs="Tahoma"/>
                <w:spacing w:val="-8"/>
                <w:szCs w:val="22"/>
              </w:rPr>
              <w:t>artwork</w:t>
            </w:r>
            <w:r>
              <w:rPr>
                <w:rFonts w:ascii="Aptos" w:eastAsiaTheme="minorHAnsi" w:hAnsi="Aptos" w:cs="Tahoma" w:hint="eastAsia"/>
                <w:spacing w:val="-8"/>
                <w:szCs w:val="22"/>
              </w:rPr>
              <w:t xml:space="preserve"> file(s)</w:t>
            </w:r>
          </w:p>
        </w:tc>
      </w:tr>
    </w:tbl>
    <w:p w14:paraId="09D3A8BA" w14:textId="77777777" w:rsidR="00E35162" w:rsidRPr="004F53AB" w:rsidRDefault="00E35162" w:rsidP="00E35162">
      <w:pPr>
        <w:pStyle w:val="aa"/>
        <w:spacing w:line="240" w:lineRule="auto"/>
        <w:ind w:left="284" w:hanging="379"/>
        <w:rPr>
          <w:rFonts w:ascii="Aptos" w:eastAsiaTheme="minorEastAsia" w:hAnsi="Aptos"/>
          <w:szCs w:val="20"/>
        </w:rPr>
      </w:pPr>
      <w:r w:rsidRPr="004F53AB">
        <w:rPr>
          <w:rFonts w:ascii="Aptos" w:eastAsiaTheme="minorEastAsia" w:hAnsi="Aptos"/>
          <w:spacing w:val="-4"/>
          <w:sz w:val="22"/>
          <w:szCs w:val="22"/>
        </w:rPr>
        <w:t xml:space="preserve"> </w:t>
      </w:r>
      <w:r w:rsidRPr="004F53AB">
        <w:rPr>
          <w:rFonts w:ascii="맑은 고딕" w:eastAsia="맑은 고딕" w:hAnsi="맑은 고딕" w:cs="맑은 고딕" w:hint="eastAsia"/>
          <w:szCs w:val="20"/>
        </w:rPr>
        <w:t>※</w:t>
      </w:r>
      <w:r w:rsidRPr="004F53AB">
        <w:rPr>
          <w:rFonts w:ascii="Aptos" w:eastAsiaTheme="minorEastAsia" w:hAnsi="Aptos"/>
          <w:szCs w:val="20"/>
        </w:rPr>
        <w:t xml:space="preserve"> Applicants </w:t>
      </w:r>
      <w:r>
        <w:rPr>
          <w:rFonts w:ascii="Aptos" w:eastAsiaTheme="minorEastAsia" w:hAnsi="Aptos" w:hint="eastAsia"/>
          <w:szCs w:val="20"/>
        </w:rPr>
        <w:t>may</w:t>
      </w:r>
      <w:r w:rsidRPr="004F53AB">
        <w:rPr>
          <w:rFonts w:ascii="Aptos" w:eastAsiaTheme="minorEastAsia" w:hAnsi="Aptos"/>
          <w:szCs w:val="20"/>
        </w:rPr>
        <w:t xml:space="preserve"> submit </w:t>
      </w:r>
      <w:r>
        <w:rPr>
          <w:rFonts w:ascii="Aptos" w:eastAsiaTheme="minorEastAsia" w:hAnsi="Aptos" w:hint="eastAsia"/>
          <w:szCs w:val="20"/>
        </w:rPr>
        <w:t>e</w:t>
      </w:r>
      <w:r w:rsidRPr="004F53AB">
        <w:rPr>
          <w:rFonts w:ascii="Aptos" w:eastAsiaTheme="minorEastAsia" w:hAnsi="Aptos"/>
          <w:szCs w:val="20"/>
        </w:rPr>
        <w:t xml:space="preserve">ntries </w:t>
      </w:r>
      <w:r>
        <w:rPr>
          <w:rFonts w:ascii="Aptos" w:eastAsiaTheme="minorEastAsia" w:hAnsi="Aptos" w:hint="eastAsia"/>
          <w:szCs w:val="20"/>
        </w:rPr>
        <w:t xml:space="preserve">in both the </w:t>
      </w:r>
      <w:r>
        <w:rPr>
          <w:rFonts w:ascii="Aptos" w:eastAsiaTheme="minorEastAsia" w:hAnsi="Aptos"/>
          <w:szCs w:val="20"/>
        </w:rPr>
        <w:t>“</w:t>
      </w:r>
      <w:r>
        <w:rPr>
          <w:rFonts w:ascii="Aptos" w:eastAsiaTheme="minorEastAsia" w:hAnsi="Aptos" w:hint="eastAsia"/>
          <w:szCs w:val="20"/>
        </w:rPr>
        <w:t>Lesson Plan and Worksheet</w:t>
      </w:r>
      <w:r>
        <w:rPr>
          <w:rFonts w:ascii="Aptos" w:eastAsiaTheme="minorEastAsia" w:hAnsi="Aptos"/>
          <w:szCs w:val="20"/>
        </w:rPr>
        <w:t>”</w:t>
      </w:r>
      <w:r>
        <w:rPr>
          <w:rFonts w:ascii="Aptos" w:eastAsiaTheme="minorEastAsia" w:hAnsi="Aptos" w:hint="eastAsia"/>
          <w:szCs w:val="20"/>
        </w:rPr>
        <w:t xml:space="preserve"> and </w:t>
      </w:r>
      <w:r>
        <w:rPr>
          <w:rFonts w:ascii="Aptos" w:eastAsiaTheme="minorEastAsia" w:hAnsi="Aptos"/>
          <w:szCs w:val="20"/>
        </w:rPr>
        <w:t>“</w:t>
      </w:r>
      <w:r>
        <w:rPr>
          <w:rFonts w:ascii="Aptos" w:eastAsiaTheme="minorEastAsia" w:hAnsi="Aptos" w:hint="eastAsia"/>
          <w:szCs w:val="20"/>
        </w:rPr>
        <w:t>Visual Educational Content</w:t>
      </w:r>
      <w:r>
        <w:rPr>
          <w:rFonts w:ascii="Aptos" w:eastAsiaTheme="minorEastAsia" w:hAnsi="Aptos"/>
          <w:szCs w:val="20"/>
        </w:rPr>
        <w:t>”</w:t>
      </w:r>
      <w:r>
        <w:rPr>
          <w:rFonts w:ascii="Aptos" w:eastAsiaTheme="minorEastAsia" w:hAnsi="Aptos" w:hint="eastAsia"/>
          <w:szCs w:val="20"/>
        </w:rPr>
        <w:t xml:space="preserve"> categories </w:t>
      </w:r>
    </w:p>
    <w:p w14:paraId="17FC902F" w14:textId="77777777" w:rsidR="00E35162" w:rsidRPr="004F53AB" w:rsidRDefault="00E35162" w:rsidP="00E35162">
      <w:pPr>
        <w:pStyle w:val="aa"/>
        <w:spacing w:line="240" w:lineRule="auto"/>
        <w:ind w:left="284" w:hanging="284"/>
        <w:rPr>
          <w:rFonts w:ascii="Aptos" w:eastAsiaTheme="minorEastAsia" w:hAnsi="Aptos"/>
          <w:szCs w:val="20"/>
        </w:rPr>
      </w:pPr>
      <w:r w:rsidRPr="004F53AB">
        <w:rPr>
          <w:rFonts w:ascii="맑은 고딕" w:eastAsia="맑은 고딕" w:hAnsi="맑은 고딕" w:cs="맑은 고딕" w:hint="eastAsia"/>
          <w:szCs w:val="20"/>
        </w:rPr>
        <w:t>※</w:t>
      </w:r>
      <w:r w:rsidRPr="004F53AB">
        <w:rPr>
          <w:rFonts w:ascii="Aptos" w:eastAsiaTheme="minorEastAsia" w:hAnsi="Aptos"/>
          <w:szCs w:val="20"/>
        </w:rPr>
        <w:t xml:space="preserve"> </w:t>
      </w:r>
      <w:r>
        <w:rPr>
          <w:rFonts w:ascii="Aptos" w:eastAsiaTheme="minorEastAsia" w:hAnsi="Aptos" w:hint="eastAsia"/>
          <w:szCs w:val="20"/>
        </w:rPr>
        <w:t>Digital Tool Policy</w:t>
      </w:r>
      <w:r w:rsidRPr="004F53AB">
        <w:rPr>
          <w:rFonts w:ascii="Aptos" w:eastAsiaTheme="minorEastAsia" w:hAnsi="Aptos"/>
          <w:szCs w:val="20"/>
        </w:rPr>
        <w:t>: Generative AI and other digital tools may be used, but the</w:t>
      </w:r>
      <w:r>
        <w:rPr>
          <w:rFonts w:ascii="Aptos" w:eastAsiaTheme="minorEastAsia" w:hAnsi="Aptos" w:hint="eastAsia"/>
          <w:szCs w:val="20"/>
        </w:rPr>
        <w:t>ir use and scope must be e</w:t>
      </w:r>
      <w:r w:rsidRPr="004F53AB">
        <w:rPr>
          <w:rFonts w:ascii="Aptos" w:eastAsiaTheme="minorEastAsia" w:hAnsi="Aptos"/>
          <w:szCs w:val="20"/>
        </w:rPr>
        <w:t xml:space="preserve">xplicitly disclosed in the </w:t>
      </w:r>
      <w:r>
        <w:rPr>
          <w:rFonts w:ascii="Aptos" w:eastAsiaTheme="minorEastAsia" w:hAnsi="Aptos" w:hint="eastAsia"/>
          <w:szCs w:val="20"/>
        </w:rPr>
        <w:t>application form</w:t>
      </w:r>
    </w:p>
    <w:p w14:paraId="4F341FC8" w14:textId="77777777" w:rsidR="00E35162" w:rsidRPr="004F53AB" w:rsidRDefault="00E35162" w:rsidP="00E35162">
      <w:pPr>
        <w:pStyle w:val="aa"/>
        <w:spacing w:line="276" w:lineRule="auto"/>
        <w:ind w:left="521" w:hanging="521"/>
        <w:rPr>
          <w:rFonts w:ascii="Aptos" w:eastAsiaTheme="minorEastAsia" w:hAnsi="Aptos"/>
          <w:sz w:val="22"/>
          <w:szCs w:val="22"/>
        </w:rPr>
      </w:pPr>
    </w:p>
    <w:p w14:paraId="1DB42B27" w14:textId="77777777" w:rsidR="00E35162" w:rsidRDefault="00E35162" w:rsidP="00E35162">
      <w:pPr>
        <w:pStyle w:val="MS"/>
        <w:spacing w:line="276" w:lineRule="auto"/>
        <w:rPr>
          <w:rFonts w:ascii="Aptos" w:eastAsiaTheme="minorEastAsia" w:hAnsi="Aptos"/>
          <w:b/>
          <w:bCs/>
          <w:sz w:val="24"/>
        </w:rPr>
      </w:pPr>
      <w:r w:rsidRPr="00701C74">
        <w:rPr>
          <w:rFonts w:ascii="Aptos" w:hAnsi="Aptos"/>
          <w:b/>
          <w:bCs/>
          <w:sz w:val="24"/>
        </w:rPr>
        <w:t>3. Eligibility:</w:t>
      </w:r>
      <w:r w:rsidRPr="004F53AB">
        <w:rPr>
          <w:rFonts w:ascii="Aptos" w:hAnsi="Aptos"/>
          <w:b/>
          <w:bCs/>
          <w:sz w:val="24"/>
        </w:rPr>
        <w:t xml:space="preserve"> </w:t>
      </w:r>
      <w:r>
        <w:rPr>
          <w:rFonts w:ascii="Aptos" w:hAnsi="Aptos" w:hint="eastAsia"/>
          <w:b/>
          <w:bCs/>
          <w:sz w:val="24"/>
        </w:rPr>
        <w:t xml:space="preserve">Open to </w:t>
      </w:r>
      <w:r>
        <w:rPr>
          <w:rFonts w:ascii="Aptos" w:eastAsiaTheme="minorEastAsia" w:hAnsi="Aptos" w:hint="eastAsia"/>
          <w:b/>
          <w:bCs/>
          <w:sz w:val="24"/>
        </w:rPr>
        <w:t>F</w:t>
      </w:r>
      <w:r>
        <w:rPr>
          <w:rFonts w:ascii="Aptos" w:hAnsi="Aptos" w:hint="eastAsia"/>
          <w:b/>
          <w:bCs/>
          <w:sz w:val="24"/>
        </w:rPr>
        <w:t xml:space="preserve">oreign </w:t>
      </w:r>
      <w:r>
        <w:rPr>
          <w:rFonts w:ascii="Aptos" w:eastAsiaTheme="minorEastAsia" w:hAnsi="Aptos" w:hint="eastAsia"/>
          <w:b/>
          <w:bCs/>
          <w:sz w:val="24"/>
        </w:rPr>
        <w:t>N</w:t>
      </w:r>
      <w:r>
        <w:rPr>
          <w:rFonts w:ascii="Aptos" w:hAnsi="Aptos" w:hint="eastAsia"/>
          <w:b/>
          <w:bCs/>
          <w:sz w:val="24"/>
        </w:rPr>
        <w:t xml:space="preserve">ationals </w:t>
      </w:r>
      <w:r w:rsidRPr="004F53AB">
        <w:rPr>
          <w:rFonts w:ascii="Aptos" w:hAnsi="Aptos"/>
          <w:b/>
          <w:bCs/>
          <w:sz w:val="24"/>
        </w:rPr>
        <w:t xml:space="preserve">and </w:t>
      </w:r>
      <w:r>
        <w:rPr>
          <w:rFonts w:ascii="Aptos" w:eastAsiaTheme="minorEastAsia" w:hAnsi="Aptos" w:hint="eastAsia"/>
          <w:b/>
          <w:bCs/>
          <w:sz w:val="24"/>
        </w:rPr>
        <w:t>O</w:t>
      </w:r>
      <w:r w:rsidRPr="004F53AB">
        <w:rPr>
          <w:rFonts w:ascii="Aptos" w:hAnsi="Aptos"/>
          <w:b/>
          <w:bCs/>
          <w:sz w:val="24"/>
        </w:rPr>
        <w:t>verseas Koreans</w:t>
      </w:r>
      <w:r>
        <w:rPr>
          <w:rFonts w:ascii="Aptos" w:hAnsi="Aptos" w:hint="eastAsia"/>
          <w:b/>
          <w:bCs/>
          <w:sz w:val="24"/>
        </w:rPr>
        <w:t xml:space="preserve"> </w:t>
      </w:r>
    </w:p>
    <w:p w14:paraId="23E8356F" w14:textId="77777777" w:rsidR="00E35162" w:rsidRDefault="00E35162" w:rsidP="00E35162">
      <w:pPr>
        <w:pStyle w:val="MS"/>
        <w:spacing w:line="276" w:lineRule="auto"/>
        <w:ind w:firstLineChars="550" w:firstLine="1321"/>
        <w:rPr>
          <w:rFonts w:ascii="Aptos" w:hAnsi="Aptos"/>
          <w:b/>
          <w:bCs/>
          <w:sz w:val="24"/>
        </w:rPr>
        <w:sectPr w:rsidR="00E35162" w:rsidSect="00E35162">
          <w:headerReference w:type="default" r:id="rId5"/>
          <w:endnotePr>
            <w:numFmt w:val="decimal"/>
          </w:endnotePr>
          <w:pgSz w:w="11906" w:h="16838"/>
          <w:pgMar w:top="680" w:right="851" w:bottom="454" w:left="851" w:header="737" w:footer="567" w:gutter="0"/>
          <w:cols w:space="0"/>
          <w:docGrid w:linePitch="299"/>
        </w:sectPr>
      </w:pPr>
      <w:r w:rsidRPr="004F53AB">
        <w:rPr>
          <w:rFonts w:ascii="Aptos" w:hAnsi="Aptos"/>
          <w:b/>
          <w:bCs/>
          <w:sz w:val="24"/>
        </w:rPr>
        <w:t>(</w:t>
      </w:r>
      <w:r>
        <w:rPr>
          <w:rFonts w:ascii="Aptos" w:hAnsi="Aptos" w:hint="eastAsia"/>
          <w:b/>
          <w:bCs/>
          <w:sz w:val="24"/>
        </w:rPr>
        <w:t xml:space="preserve">university-level and above, </w:t>
      </w:r>
      <w:proofErr w:type="gramStart"/>
      <w:r>
        <w:rPr>
          <w:rFonts w:ascii="Aptos" w:hAnsi="Aptos" w:hint="eastAsia"/>
          <w:b/>
          <w:bCs/>
          <w:sz w:val="24"/>
        </w:rPr>
        <w:t>general public</w:t>
      </w:r>
      <w:proofErr w:type="gramEnd"/>
      <w:r>
        <w:rPr>
          <w:rFonts w:ascii="Aptos" w:hAnsi="Aptos" w:hint="eastAsia"/>
          <w:b/>
          <w:bCs/>
          <w:sz w:val="24"/>
        </w:rPr>
        <w:t xml:space="preserve"> welcome)</w:t>
      </w:r>
    </w:p>
    <w:p w14:paraId="1E56BAFE" w14:textId="77777777" w:rsidR="00E35162" w:rsidRPr="00701C74" w:rsidRDefault="00E35162" w:rsidP="00E35162">
      <w:pPr>
        <w:pStyle w:val="MS"/>
        <w:spacing w:line="276" w:lineRule="auto"/>
        <w:rPr>
          <w:rFonts w:ascii="Aptos" w:eastAsiaTheme="minorEastAsia" w:hAnsi="Aptos"/>
          <w:sz w:val="24"/>
        </w:rPr>
      </w:pPr>
      <w:r w:rsidRPr="00701C74">
        <w:rPr>
          <w:rFonts w:ascii="Aptos" w:eastAsiaTheme="minorEastAsia" w:hAnsi="Aptos"/>
          <w:b/>
          <w:sz w:val="24"/>
          <w:shd w:val="clear" w:color="000000" w:fill="auto"/>
        </w:rPr>
        <w:lastRenderedPageBreak/>
        <w:t xml:space="preserve">4. </w:t>
      </w:r>
      <w:r>
        <w:rPr>
          <w:rFonts w:ascii="Aptos" w:eastAsiaTheme="minorEastAsia" w:hAnsi="Aptos" w:hint="eastAsia"/>
          <w:b/>
          <w:sz w:val="24"/>
          <w:shd w:val="clear" w:color="000000" w:fill="auto"/>
        </w:rPr>
        <w:t>Prizes</w:t>
      </w:r>
    </w:p>
    <w:tbl>
      <w:tblPr>
        <w:tblOverlap w:val="never"/>
        <w:tblW w:w="0" w:type="auto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768"/>
        <w:gridCol w:w="1724"/>
        <w:gridCol w:w="4782"/>
        <w:gridCol w:w="1692"/>
      </w:tblGrid>
      <w:tr w:rsidR="00E35162" w:rsidRPr="00701C74" w14:paraId="31B23FC5" w14:textId="77777777" w:rsidTr="009370BE">
        <w:trPr>
          <w:trHeight w:val="468"/>
        </w:trPr>
        <w:tc>
          <w:tcPr>
            <w:tcW w:w="1768" w:type="dxa"/>
            <w:tcBorders>
              <w:top w:val="single" w:sz="9" w:space="0" w:color="5D83B0"/>
              <w:left w:val="none" w:sz="9" w:space="0" w:color="5D83B0"/>
              <w:bottom w:val="single" w:sz="3" w:space="0" w:color="CDD8E5"/>
              <w:right w:val="single" w:sz="3" w:space="0" w:color="CDD8E5"/>
            </w:tcBorders>
            <w:shd w:val="clear" w:color="auto" w:fill="ADBFD5"/>
            <w:vAlign w:val="center"/>
          </w:tcPr>
          <w:p w14:paraId="005069AF" w14:textId="77777777" w:rsidR="00E35162" w:rsidRPr="00F52C54" w:rsidRDefault="00E35162" w:rsidP="009370BE">
            <w:pPr>
              <w:wordWrap/>
              <w:spacing w:line="168" w:lineRule="auto"/>
              <w:jc w:val="center"/>
              <w:rPr>
                <w:rFonts w:ascii="Aptos" w:hAnsi="Aptos"/>
                <w:b/>
                <w:bCs/>
                <w:szCs w:val="22"/>
              </w:rPr>
            </w:pPr>
            <w:r w:rsidRPr="00F52C54">
              <w:rPr>
                <w:rFonts w:ascii="Aptos" w:hAnsi="Aptos"/>
                <w:b/>
                <w:bCs/>
                <w:szCs w:val="22"/>
              </w:rPr>
              <w:t>Rank</w:t>
            </w:r>
          </w:p>
        </w:tc>
        <w:tc>
          <w:tcPr>
            <w:tcW w:w="1724" w:type="dxa"/>
            <w:tcBorders>
              <w:top w:val="single" w:sz="9" w:space="0" w:color="5D83B0"/>
              <w:left w:val="single" w:sz="3" w:space="0" w:color="CDD8E5"/>
              <w:bottom w:val="single" w:sz="3" w:space="0" w:color="CDD8E5"/>
              <w:right w:val="single" w:sz="3" w:space="0" w:color="CDD8E5"/>
            </w:tcBorders>
            <w:shd w:val="clear" w:color="auto" w:fill="ADBFD5"/>
            <w:vAlign w:val="center"/>
          </w:tcPr>
          <w:p w14:paraId="27F31606" w14:textId="77777777" w:rsidR="00E35162" w:rsidRPr="00F52C54" w:rsidRDefault="00E35162" w:rsidP="009370BE">
            <w:pPr>
              <w:wordWrap/>
              <w:spacing w:line="168" w:lineRule="auto"/>
              <w:jc w:val="center"/>
              <w:rPr>
                <w:rFonts w:ascii="Aptos" w:hAnsi="Aptos"/>
                <w:b/>
                <w:bCs/>
                <w:szCs w:val="22"/>
              </w:rPr>
            </w:pPr>
            <w:r w:rsidRPr="00F52C54">
              <w:rPr>
                <w:rFonts w:ascii="Aptos" w:hAnsi="Aptos"/>
                <w:b/>
                <w:bCs/>
                <w:szCs w:val="22"/>
              </w:rPr>
              <w:t>N</w:t>
            </w:r>
            <w:r w:rsidRPr="004F53AB">
              <w:rPr>
                <w:rFonts w:ascii="Aptos" w:hAnsi="Aptos"/>
                <w:b/>
                <w:bCs/>
                <w:szCs w:val="22"/>
              </w:rPr>
              <w:t>o</w:t>
            </w:r>
            <w:r w:rsidRPr="00F52C54">
              <w:rPr>
                <w:rFonts w:ascii="Aptos" w:hAnsi="Aptos"/>
                <w:b/>
                <w:bCs/>
                <w:szCs w:val="22"/>
              </w:rPr>
              <w:t>. of Winners</w:t>
            </w:r>
          </w:p>
        </w:tc>
        <w:tc>
          <w:tcPr>
            <w:tcW w:w="4782" w:type="dxa"/>
            <w:tcBorders>
              <w:top w:val="single" w:sz="9" w:space="0" w:color="5D83B0"/>
              <w:left w:val="single" w:sz="3" w:space="0" w:color="CDD8E5"/>
              <w:bottom w:val="single" w:sz="3" w:space="0" w:color="CDD8E5"/>
              <w:right w:val="single" w:sz="3" w:space="0" w:color="CDD8E5"/>
            </w:tcBorders>
            <w:shd w:val="clear" w:color="auto" w:fill="ADBFD5"/>
            <w:vAlign w:val="center"/>
          </w:tcPr>
          <w:p w14:paraId="33A0A78B" w14:textId="77777777" w:rsidR="00E35162" w:rsidRPr="00F52C54" w:rsidRDefault="00E35162" w:rsidP="009370BE">
            <w:pPr>
              <w:wordWrap/>
              <w:spacing w:line="168" w:lineRule="auto"/>
              <w:jc w:val="center"/>
              <w:rPr>
                <w:rFonts w:ascii="Aptos" w:hAnsi="Aptos"/>
                <w:b/>
                <w:bCs/>
                <w:szCs w:val="22"/>
              </w:rPr>
            </w:pPr>
            <w:r w:rsidRPr="00F52C54">
              <w:rPr>
                <w:rFonts w:ascii="Aptos" w:hAnsi="Aptos"/>
                <w:b/>
                <w:bCs/>
                <w:szCs w:val="22"/>
              </w:rPr>
              <w:t>Award Title</w:t>
            </w:r>
          </w:p>
        </w:tc>
        <w:tc>
          <w:tcPr>
            <w:tcW w:w="1692" w:type="dxa"/>
            <w:tcBorders>
              <w:top w:val="single" w:sz="9" w:space="0" w:color="5D83B0"/>
              <w:left w:val="single" w:sz="3" w:space="0" w:color="CDD8E5"/>
              <w:bottom w:val="single" w:sz="3" w:space="0" w:color="CDD8E5"/>
              <w:right w:val="none" w:sz="9" w:space="0" w:color="5D83B0"/>
            </w:tcBorders>
            <w:shd w:val="clear" w:color="auto" w:fill="ADBFD5"/>
            <w:vAlign w:val="center"/>
          </w:tcPr>
          <w:p w14:paraId="35484CAC" w14:textId="77777777" w:rsidR="00E35162" w:rsidRPr="00F52C54" w:rsidRDefault="00E35162" w:rsidP="009370BE">
            <w:pPr>
              <w:wordWrap/>
              <w:spacing w:line="168" w:lineRule="auto"/>
              <w:jc w:val="center"/>
              <w:rPr>
                <w:rFonts w:ascii="Aptos" w:hAnsi="Aptos"/>
                <w:b/>
                <w:bCs/>
                <w:szCs w:val="22"/>
              </w:rPr>
            </w:pPr>
            <w:r w:rsidRPr="00F52C54">
              <w:rPr>
                <w:rFonts w:ascii="Aptos" w:hAnsi="Aptos"/>
                <w:b/>
                <w:bCs/>
                <w:szCs w:val="22"/>
              </w:rPr>
              <w:t>Cash Prize</w:t>
            </w:r>
          </w:p>
        </w:tc>
      </w:tr>
      <w:tr w:rsidR="00E35162" w:rsidRPr="00701C74" w14:paraId="7017E374" w14:textId="77777777" w:rsidTr="009370BE">
        <w:trPr>
          <w:trHeight w:val="503"/>
        </w:trPr>
        <w:tc>
          <w:tcPr>
            <w:tcW w:w="1768" w:type="dxa"/>
            <w:tcBorders>
              <w:top w:val="single" w:sz="3" w:space="0" w:color="CDD8E5"/>
              <w:left w:val="none" w:sz="9" w:space="0" w:color="5D83B0"/>
              <w:bottom w:val="single" w:sz="3" w:space="0" w:color="CDD8E5"/>
              <w:right w:val="single" w:sz="3" w:space="0" w:color="CDD8E5"/>
            </w:tcBorders>
            <w:shd w:val="clear" w:color="auto" w:fill="FFFFFF"/>
            <w:vAlign w:val="center"/>
          </w:tcPr>
          <w:p w14:paraId="1E4547E1" w14:textId="77777777" w:rsidR="00E35162" w:rsidRPr="009370BE" w:rsidRDefault="00E35162" w:rsidP="009370BE">
            <w:pPr>
              <w:pStyle w:val="aa"/>
              <w:wordWrap/>
              <w:spacing w:line="240" w:lineRule="auto"/>
              <w:jc w:val="center"/>
              <w:rPr>
                <w:rFonts w:ascii="Aptos" w:eastAsiaTheme="minorEastAsia" w:hAnsi="Aptos" w:cs="Tahoma"/>
                <w:b/>
                <w:bCs/>
                <w:sz w:val="22"/>
                <w:szCs w:val="22"/>
              </w:rPr>
            </w:pPr>
            <w:r w:rsidRPr="009370BE">
              <w:rPr>
                <w:rFonts w:ascii="Aptos" w:eastAsiaTheme="minorEastAsia" w:hAnsi="Aptos" w:cs="Tahoma"/>
                <w:b/>
                <w:bCs/>
                <w:sz w:val="22"/>
                <w:szCs w:val="22"/>
              </w:rPr>
              <w:t>Grand Prize</w:t>
            </w:r>
          </w:p>
        </w:tc>
        <w:tc>
          <w:tcPr>
            <w:tcW w:w="1724" w:type="dxa"/>
            <w:tcBorders>
              <w:top w:val="single" w:sz="3" w:space="0" w:color="CDD8E5"/>
              <w:left w:val="single" w:sz="3" w:space="0" w:color="CDD8E5"/>
              <w:bottom w:val="single" w:sz="3" w:space="0" w:color="CDD8E5"/>
              <w:right w:val="single" w:sz="3" w:space="0" w:color="CDD8E5"/>
            </w:tcBorders>
            <w:shd w:val="clear" w:color="auto" w:fill="FFFFFF"/>
            <w:vAlign w:val="center"/>
          </w:tcPr>
          <w:p w14:paraId="62E33803" w14:textId="77777777" w:rsidR="00E35162" w:rsidRPr="004F53AB" w:rsidRDefault="00E35162" w:rsidP="009370BE">
            <w:pPr>
              <w:pStyle w:val="aa"/>
              <w:wordWrap/>
              <w:spacing w:line="240" w:lineRule="auto"/>
              <w:jc w:val="center"/>
              <w:rPr>
                <w:rFonts w:ascii="Aptos" w:eastAsiaTheme="minorEastAsia" w:hAnsi="Aptos" w:cs="Tahoma"/>
                <w:sz w:val="22"/>
                <w:szCs w:val="22"/>
              </w:rPr>
            </w:pPr>
            <w:r w:rsidRPr="004F53AB">
              <w:rPr>
                <w:rFonts w:ascii="Aptos" w:eastAsiaTheme="minorEastAsia" w:hAnsi="Aptos" w:cs="Tahoma"/>
                <w:sz w:val="22"/>
                <w:szCs w:val="22"/>
              </w:rPr>
              <w:t>2</w:t>
            </w:r>
          </w:p>
        </w:tc>
        <w:tc>
          <w:tcPr>
            <w:tcW w:w="4782" w:type="dxa"/>
            <w:tcBorders>
              <w:top w:val="single" w:sz="3" w:space="0" w:color="CDD8E5"/>
              <w:left w:val="single" w:sz="3" w:space="0" w:color="CDD8E5"/>
              <w:bottom w:val="single" w:sz="3" w:space="0" w:color="CDD8E5"/>
              <w:right w:val="single" w:sz="3" w:space="0" w:color="CDD8E5"/>
            </w:tcBorders>
            <w:shd w:val="clear" w:color="auto" w:fill="FFFFFF"/>
            <w:vAlign w:val="center"/>
          </w:tcPr>
          <w:p w14:paraId="41E8AA8C" w14:textId="77777777" w:rsidR="00E35162" w:rsidRPr="004F53AB" w:rsidRDefault="00E35162" w:rsidP="009370BE">
            <w:pPr>
              <w:pStyle w:val="aa"/>
              <w:wordWrap/>
              <w:spacing w:line="240" w:lineRule="auto"/>
              <w:ind w:leftChars="-9" w:hangingChars="9" w:hanging="20"/>
              <w:jc w:val="left"/>
              <w:rPr>
                <w:rFonts w:ascii="Aptos" w:eastAsiaTheme="minorEastAsia" w:hAnsi="Aptos" w:cs="Tahoma"/>
                <w:sz w:val="22"/>
                <w:szCs w:val="22"/>
              </w:rPr>
            </w:pPr>
            <w:r w:rsidRPr="004F53AB">
              <w:rPr>
                <w:rFonts w:ascii="Aptos" w:hAnsi="Aptos" w:cs="Tahoma"/>
                <w:sz w:val="22"/>
                <w:szCs w:val="22"/>
              </w:rPr>
              <w:t>Minister of Education Award</w:t>
            </w:r>
          </w:p>
          <w:p w14:paraId="15E3A670" w14:textId="77777777" w:rsidR="00E35162" w:rsidRPr="004F53AB" w:rsidRDefault="00E35162" w:rsidP="009370BE">
            <w:pPr>
              <w:pStyle w:val="aa"/>
              <w:wordWrap/>
              <w:spacing w:line="240" w:lineRule="auto"/>
              <w:ind w:leftChars="-9" w:hangingChars="9" w:hanging="20"/>
              <w:jc w:val="left"/>
              <w:rPr>
                <w:rFonts w:ascii="Aptos" w:eastAsiaTheme="minorEastAsia" w:hAnsi="Aptos" w:cs="Tahoma"/>
                <w:sz w:val="22"/>
                <w:szCs w:val="22"/>
              </w:rPr>
            </w:pPr>
            <w:r w:rsidRPr="004F53AB">
              <w:rPr>
                <w:rFonts w:ascii="Aptos" w:eastAsiaTheme="minorEastAsia" w:hAnsi="Aptos" w:cs="Tahoma"/>
                <w:sz w:val="22"/>
                <w:szCs w:val="22"/>
              </w:rPr>
              <w:t>Minister of Foreign Affairs Award</w:t>
            </w:r>
          </w:p>
        </w:tc>
        <w:tc>
          <w:tcPr>
            <w:tcW w:w="1692" w:type="dxa"/>
            <w:tcBorders>
              <w:top w:val="single" w:sz="3" w:space="0" w:color="CDD8E5"/>
              <w:left w:val="single" w:sz="3" w:space="0" w:color="CDD8E5"/>
              <w:bottom w:val="single" w:sz="3" w:space="0" w:color="CDD8E5"/>
              <w:right w:val="none" w:sz="9" w:space="0" w:color="5D83B0"/>
            </w:tcBorders>
            <w:shd w:val="clear" w:color="auto" w:fill="FFFFFF"/>
            <w:vAlign w:val="center"/>
          </w:tcPr>
          <w:p w14:paraId="5974C78A" w14:textId="77777777" w:rsidR="00E35162" w:rsidRPr="004F53AB" w:rsidRDefault="00E35162" w:rsidP="009370BE">
            <w:pPr>
              <w:pStyle w:val="aa"/>
              <w:wordWrap/>
              <w:spacing w:line="240" w:lineRule="auto"/>
              <w:jc w:val="center"/>
              <w:rPr>
                <w:rFonts w:ascii="Aptos" w:eastAsiaTheme="minorEastAsia" w:hAnsi="Aptos" w:cs="Tahoma"/>
                <w:sz w:val="22"/>
                <w:szCs w:val="22"/>
              </w:rPr>
            </w:pPr>
            <w:r w:rsidRPr="009370BE">
              <w:rPr>
                <w:rFonts w:ascii="Aptos" w:eastAsiaTheme="minorEastAsia" w:hAnsi="Aptos" w:cs="Tahoma"/>
                <w:b/>
                <w:bCs/>
                <w:sz w:val="22"/>
                <w:szCs w:val="22"/>
              </w:rPr>
              <w:t>KRW 800,000</w:t>
            </w:r>
            <w:r w:rsidRPr="004F53AB">
              <w:rPr>
                <w:rFonts w:ascii="Aptos" w:eastAsiaTheme="minorEastAsia" w:hAnsi="Aptos" w:cs="Tahoma"/>
                <w:sz w:val="22"/>
                <w:szCs w:val="22"/>
              </w:rPr>
              <w:t xml:space="preserve"> each</w:t>
            </w:r>
          </w:p>
        </w:tc>
      </w:tr>
      <w:tr w:rsidR="00E35162" w:rsidRPr="00701C74" w14:paraId="30919737" w14:textId="77777777" w:rsidTr="009370BE">
        <w:trPr>
          <w:trHeight w:val="503"/>
        </w:trPr>
        <w:tc>
          <w:tcPr>
            <w:tcW w:w="1768" w:type="dxa"/>
            <w:tcBorders>
              <w:top w:val="single" w:sz="3" w:space="0" w:color="CDD8E5"/>
              <w:left w:val="none" w:sz="9" w:space="0" w:color="5D83B0"/>
              <w:bottom w:val="single" w:sz="3" w:space="0" w:color="CDD8E5"/>
              <w:right w:val="single" w:sz="3" w:space="0" w:color="CDD8E5"/>
            </w:tcBorders>
            <w:shd w:val="clear" w:color="auto" w:fill="FFFFFF"/>
            <w:vAlign w:val="center"/>
          </w:tcPr>
          <w:p w14:paraId="5F7DCFAD" w14:textId="77777777" w:rsidR="00E35162" w:rsidRPr="009370BE" w:rsidRDefault="00E35162" w:rsidP="009370BE">
            <w:pPr>
              <w:pStyle w:val="aa"/>
              <w:wordWrap/>
              <w:spacing w:line="240" w:lineRule="auto"/>
              <w:jc w:val="center"/>
              <w:rPr>
                <w:rFonts w:ascii="Aptos" w:eastAsiaTheme="minorEastAsia" w:hAnsi="Aptos" w:cs="Tahoma"/>
                <w:b/>
                <w:bCs/>
                <w:sz w:val="22"/>
                <w:szCs w:val="22"/>
              </w:rPr>
            </w:pPr>
            <w:r w:rsidRPr="009370BE">
              <w:rPr>
                <w:rFonts w:ascii="Aptos" w:eastAsiaTheme="minorEastAsia" w:hAnsi="Aptos" w:cs="Tahoma"/>
                <w:b/>
                <w:bCs/>
                <w:sz w:val="22"/>
                <w:szCs w:val="22"/>
              </w:rPr>
              <w:t>Excellence Prize</w:t>
            </w:r>
          </w:p>
        </w:tc>
        <w:tc>
          <w:tcPr>
            <w:tcW w:w="1724" w:type="dxa"/>
            <w:tcBorders>
              <w:top w:val="single" w:sz="3" w:space="0" w:color="CDD8E5"/>
              <w:left w:val="single" w:sz="3" w:space="0" w:color="CDD8E5"/>
              <w:bottom w:val="single" w:sz="3" w:space="0" w:color="CDD8E5"/>
              <w:right w:val="single" w:sz="3" w:space="0" w:color="CDD8E5"/>
            </w:tcBorders>
            <w:shd w:val="clear" w:color="auto" w:fill="FFFFFF"/>
            <w:vAlign w:val="center"/>
          </w:tcPr>
          <w:p w14:paraId="78950778" w14:textId="77777777" w:rsidR="00E35162" w:rsidRPr="004F53AB" w:rsidRDefault="00E35162" w:rsidP="009370BE">
            <w:pPr>
              <w:pStyle w:val="aa"/>
              <w:wordWrap/>
              <w:spacing w:line="240" w:lineRule="auto"/>
              <w:jc w:val="center"/>
              <w:rPr>
                <w:rFonts w:ascii="Aptos" w:eastAsiaTheme="minorEastAsia" w:hAnsi="Aptos" w:cs="Tahoma"/>
                <w:sz w:val="22"/>
                <w:szCs w:val="22"/>
              </w:rPr>
            </w:pPr>
            <w:r w:rsidRPr="004F53AB">
              <w:rPr>
                <w:rFonts w:ascii="Aptos" w:eastAsiaTheme="minorEastAsia" w:hAnsi="Aptos" w:cs="Tahoma"/>
                <w:sz w:val="22"/>
                <w:szCs w:val="22"/>
              </w:rPr>
              <w:t>4</w:t>
            </w:r>
          </w:p>
        </w:tc>
        <w:tc>
          <w:tcPr>
            <w:tcW w:w="4782" w:type="dxa"/>
            <w:tcBorders>
              <w:top w:val="single" w:sz="3" w:space="0" w:color="CDD8E5"/>
              <w:left w:val="single" w:sz="3" w:space="0" w:color="CDD8E5"/>
              <w:bottom w:val="single" w:sz="3" w:space="0" w:color="CDD8E5"/>
              <w:right w:val="single" w:sz="3" w:space="0" w:color="CDD8E5"/>
            </w:tcBorders>
            <w:shd w:val="clear" w:color="auto" w:fill="FFFFFF"/>
            <w:vAlign w:val="center"/>
          </w:tcPr>
          <w:p w14:paraId="084C8ED1" w14:textId="77777777" w:rsidR="00E35162" w:rsidRPr="004F53AB" w:rsidRDefault="00E35162" w:rsidP="009370BE">
            <w:pPr>
              <w:pStyle w:val="aa"/>
              <w:wordWrap/>
              <w:spacing w:line="240" w:lineRule="auto"/>
              <w:jc w:val="left"/>
              <w:rPr>
                <w:rFonts w:ascii="Aptos" w:eastAsiaTheme="minorEastAsia" w:hAnsi="Aptos" w:cs="Tahoma"/>
                <w:sz w:val="22"/>
                <w:szCs w:val="22"/>
              </w:rPr>
            </w:pPr>
            <w:r w:rsidRPr="004F53AB">
              <w:rPr>
                <w:rFonts w:ascii="Aptos" w:eastAsiaTheme="minorEastAsia" w:hAnsi="Aptos" w:cs="Tahoma"/>
                <w:sz w:val="22"/>
                <w:szCs w:val="22"/>
              </w:rPr>
              <w:t>President of</w:t>
            </w:r>
          </w:p>
          <w:p w14:paraId="7C0FA417" w14:textId="77777777" w:rsidR="00E35162" w:rsidRPr="004F53AB" w:rsidRDefault="00E35162" w:rsidP="009370BE">
            <w:pPr>
              <w:pStyle w:val="aa"/>
              <w:wordWrap/>
              <w:spacing w:line="240" w:lineRule="auto"/>
              <w:jc w:val="left"/>
              <w:rPr>
                <w:rFonts w:ascii="Aptos" w:eastAsiaTheme="minorEastAsia" w:hAnsi="Aptos" w:cs="Tahoma"/>
                <w:sz w:val="22"/>
                <w:szCs w:val="22"/>
              </w:rPr>
            </w:pPr>
            <w:proofErr w:type="gramStart"/>
            <w:r w:rsidRPr="004F53AB">
              <w:rPr>
                <w:rFonts w:ascii="Aptos" w:eastAsiaTheme="minorEastAsia" w:hAnsi="Aptos" w:cs="Tahoma"/>
                <w:sz w:val="22"/>
                <w:szCs w:val="22"/>
              </w:rPr>
              <w:t>the</w:t>
            </w:r>
            <w:proofErr w:type="gramEnd"/>
            <w:r w:rsidRPr="004F53AB">
              <w:rPr>
                <w:rFonts w:ascii="Aptos" w:eastAsiaTheme="minorEastAsia" w:hAnsi="Aptos" w:cs="Tahoma"/>
                <w:sz w:val="22"/>
                <w:szCs w:val="22"/>
              </w:rPr>
              <w:t xml:space="preserve"> Academy of Korean Studies Award</w:t>
            </w:r>
          </w:p>
        </w:tc>
        <w:tc>
          <w:tcPr>
            <w:tcW w:w="1692" w:type="dxa"/>
            <w:tcBorders>
              <w:top w:val="single" w:sz="3" w:space="0" w:color="CDD8E5"/>
              <w:left w:val="single" w:sz="3" w:space="0" w:color="CDD8E5"/>
              <w:bottom w:val="single" w:sz="3" w:space="0" w:color="CDD8E5"/>
              <w:right w:val="none" w:sz="9" w:space="0" w:color="5D83B0"/>
            </w:tcBorders>
            <w:shd w:val="clear" w:color="auto" w:fill="FFFFFF"/>
            <w:vAlign w:val="center"/>
          </w:tcPr>
          <w:p w14:paraId="7F170116" w14:textId="77777777" w:rsidR="00E35162" w:rsidRPr="004F53AB" w:rsidRDefault="00E35162" w:rsidP="009370BE">
            <w:pPr>
              <w:pStyle w:val="aa"/>
              <w:wordWrap/>
              <w:spacing w:line="240" w:lineRule="auto"/>
              <w:jc w:val="center"/>
              <w:rPr>
                <w:rFonts w:ascii="Aptos" w:eastAsiaTheme="minorEastAsia" w:hAnsi="Aptos" w:cs="Tahoma"/>
                <w:sz w:val="22"/>
                <w:szCs w:val="22"/>
              </w:rPr>
            </w:pPr>
            <w:r w:rsidRPr="009370BE">
              <w:rPr>
                <w:rFonts w:ascii="Aptos" w:eastAsiaTheme="minorEastAsia" w:hAnsi="Aptos" w:cs="Tahoma"/>
                <w:b/>
                <w:bCs/>
                <w:sz w:val="22"/>
                <w:szCs w:val="22"/>
              </w:rPr>
              <w:t>KRW 500,000</w:t>
            </w:r>
            <w:r w:rsidRPr="004F53AB">
              <w:rPr>
                <w:rFonts w:ascii="Aptos" w:eastAsiaTheme="minorEastAsia" w:hAnsi="Aptos" w:cs="Tahoma"/>
                <w:sz w:val="22"/>
                <w:szCs w:val="22"/>
              </w:rPr>
              <w:t xml:space="preserve"> each</w:t>
            </w:r>
          </w:p>
        </w:tc>
      </w:tr>
      <w:tr w:rsidR="00E35162" w:rsidRPr="00701C74" w14:paraId="25346E1E" w14:textId="77777777" w:rsidTr="009370BE">
        <w:trPr>
          <w:trHeight w:val="465"/>
        </w:trPr>
        <w:tc>
          <w:tcPr>
            <w:tcW w:w="1768" w:type="dxa"/>
            <w:tcBorders>
              <w:top w:val="single" w:sz="3" w:space="0" w:color="CDD8E5"/>
              <w:left w:val="none" w:sz="9" w:space="0" w:color="5D83B0"/>
              <w:bottom w:val="single" w:sz="9" w:space="0" w:color="5D83B0"/>
              <w:right w:val="single" w:sz="3" w:space="0" w:color="CDD8E5"/>
            </w:tcBorders>
            <w:shd w:val="clear" w:color="auto" w:fill="FFFFFF"/>
            <w:vAlign w:val="center"/>
          </w:tcPr>
          <w:p w14:paraId="5C62D3F3" w14:textId="77777777" w:rsidR="00E35162" w:rsidRPr="009370BE" w:rsidRDefault="00E35162" w:rsidP="009370BE">
            <w:pPr>
              <w:pStyle w:val="aa"/>
              <w:wordWrap/>
              <w:spacing w:line="240" w:lineRule="auto"/>
              <w:jc w:val="center"/>
              <w:rPr>
                <w:rFonts w:ascii="Aptos" w:eastAsiaTheme="minorEastAsia" w:hAnsi="Aptos" w:cs="Tahoma"/>
                <w:b/>
                <w:bCs/>
                <w:sz w:val="22"/>
                <w:szCs w:val="22"/>
              </w:rPr>
            </w:pPr>
            <w:r w:rsidRPr="009370BE">
              <w:rPr>
                <w:rFonts w:ascii="Aptos" w:eastAsiaTheme="minorEastAsia" w:hAnsi="Aptos" w:cs="Tahoma"/>
                <w:b/>
                <w:bCs/>
                <w:sz w:val="22"/>
                <w:szCs w:val="22"/>
              </w:rPr>
              <w:t>Participation Prize</w:t>
            </w:r>
          </w:p>
        </w:tc>
        <w:tc>
          <w:tcPr>
            <w:tcW w:w="1724" w:type="dxa"/>
            <w:tcBorders>
              <w:top w:val="single" w:sz="3" w:space="0" w:color="CDD8E5"/>
              <w:left w:val="single" w:sz="3" w:space="0" w:color="CDD8E5"/>
              <w:bottom w:val="single" w:sz="9" w:space="0" w:color="5D83B0"/>
              <w:right w:val="single" w:sz="3" w:space="0" w:color="CDD8E5"/>
            </w:tcBorders>
            <w:shd w:val="clear" w:color="auto" w:fill="FFFFFF"/>
            <w:vAlign w:val="center"/>
          </w:tcPr>
          <w:p w14:paraId="5669E93E" w14:textId="77777777" w:rsidR="00E35162" w:rsidRPr="004F53AB" w:rsidRDefault="00E35162" w:rsidP="009370BE">
            <w:pPr>
              <w:pStyle w:val="aa"/>
              <w:wordWrap/>
              <w:spacing w:line="240" w:lineRule="auto"/>
              <w:jc w:val="center"/>
              <w:rPr>
                <w:rFonts w:ascii="Aptos" w:eastAsiaTheme="minorEastAsia" w:hAnsi="Aptos" w:cs="Tahoma"/>
                <w:sz w:val="22"/>
                <w:szCs w:val="22"/>
              </w:rPr>
            </w:pPr>
            <w:r w:rsidRPr="004F53AB">
              <w:rPr>
                <w:rFonts w:ascii="Aptos" w:eastAsiaTheme="minorEastAsia" w:hAnsi="Aptos" w:cs="Tahoma"/>
                <w:sz w:val="22"/>
                <w:szCs w:val="22"/>
              </w:rPr>
              <w:t>6</w:t>
            </w:r>
          </w:p>
        </w:tc>
        <w:tc>
          <w:tcPr>
            <w:tcW w:w="4782" w:type="dxa"/>
            <w:tcBorders>
              <w:top w:val="single" w:sz="3" w:space="0" w:color="CDD8E5"/>
              <w:left w:val="single" w:sz="3" w:space="0" w:color="CDD8E5"/>
              <w:bottom w:val="single" w:sz="9" w:space="0" w:color="5D83B0"/>
              <w:right w:val="single" w:sz="3" w:space="0" w:color="CDD8E5"/>
            </w:tcBorders>
            <w:shd w:val="clear" w:color="auto" w:fill="FFFFFF"/>
            <w:vAlign w:val="center"/>
          </w:tcPr>
          <w:p w14:paraId="3825D2CE" w14:textId="77777777" w:rsidR="00E35162" w:rsidRPr="004F53AB" w:rsidRDefault="00E35162" w:rsidP="009370BE">
            <w:pPr>
              <w:pStyle w:val="aa"/>
              <w:wordWrap/>
              <w:spacing w:line="240" w:lineRule="auto"/>
              <w:jc w:val="left"/>
              <w:rPr>
                <w:rFonts w:ascii="Aptos" w:eastAsiaTheme="minorEastAsia" w:hAnsi="Aptos" w:cs="Tahoma"/>
                <w:sz w:val="22"/>
                <w:szCs w:val="22"/>
              </w:rPr>
            </w:pPr>
            <w:r w:rsidRPr="004F53AB">
              <w:rPr>
                <w:rFonts w:ascii="Aptos" w:eastAsiaTheme="minorEastAsia" w:hAnsi="Aptos" w:cs="Tahoma"/>
                <w:sz w:val="22"/>
                <w:szCs w:val="22"/>
              </w:rPr>
              <w:t xml:space="preserve">Director of </w:t>
            </w:r>
            <w:r>
              <w:rPr>
                <w:rFonts w:ascii="Aptos" w:eastAsiaTheme="minorEastAsia" w:hAnsi="Aptos" w:cs="Tahoma" w:hint="eastAsia"/>
                <w:sz w:val="22"/>
                <w:szCs w:val="22"/>
              </w:rPr>
              <w:t xml:space="preserve">                             </w:t>
            </w:r>
            <w:r w:rsidRPr="004F53AB">
              <w:rPr>
                <w:rFonts w:ascii="Aptos" w:eastAsiaTheme="minorEastAsia" w:hAnsi="Aptos" w:cs="Tahoma"/>
                <w:sz w:val="22"/>
                <w:szCs w:val="22"/>
              </w:rPr>
              <w:t>the Center for International Affairs Award</w:t>
            </w:r>
          </w:p>
        </w:tc>
        <w:tc>
          <w:tcPr>
            <w:tcW w:w="1692" w:type="dxa"/>
            <w:tcBorders>
              <w:top w:val="single" w:sz="3" w:space="0" w:color="CDD8E5"/>
              <w:left w:val="single" w:sz="3" w:space="0" w:color="CDD8E5"/>
              <w:bottom w:val="single" w:sz="9" w:space="0" w:color="5D83B0"/>
              <w:right w:val="none" w:sz="9" w:space="0" w:color="5D83B0"/>
            </w:tcBorders>
            <w:shd w:val="clear" w:color="auto" w:fill="FFFFFF"/>
            <w:vAlign w:val="center"/>
          </w:tcPr>
          <w:p w14:paraId="1E14F62A" w14:textId="77777777" w:rsidR="00E35162" w:rsidRPr="004F53AB" w:rsidRDefault="00E35162" w:rsidP="009370BE">
            <w:pPr>
              <w:pStyle w:val="aa"/>
              <w:wordWrap/>
              <w:spacing w:line="240" w:lineRule="auto"/>
              <w:jc w:val="center"/>
              <w:rPr>
                <w:rFonts w:ascii="Aptos" w:eastAsiaTheme="minorEastAsia" w:hAnsi="Aptos" w:cs="Tahoma"/>
                <w:sz w:val="22"/>
                <w:szCs w:val="22"/>
              </w:rPr>
            </w:pPr>
            <w:r w:rsidRPr="009370BE">
              <w:rPr>
                <w:rFonts w:ascii="Aptos" w:eastAsiaTheme="minorEastAsia" w:hAnsi="Aptos" w:cs="Tahoma"/>
                <w:b/>
                <w:bCs/>
                <w:sz w:val="22"/>
                <w:szCs w:val="22"/>
              </w:rPr>
              <w:t>KRW 250,000</w:t>
            </w:r>
            <w:r w:rsidRPr="004F53AB">
              <w:rPr>
                <w:rFonts w:ascii="Aptos" w:eastAsiaTheme="minorEastAsia" w:hAnsi="Aptos" w:cs="Tahoma"/>
                <w:sz w:val="22"/>
                <w:szCs w:val="22"/>
              </w:rPr>
              <w:t xml:space="preserve"> each</w:t>
            </w:r>
          </w:p>
        </w:tc>
      </w:tr>
    </w:tbl>
    <w:p w14:paraId="67714BF7" w14:textId="77777777" w:rsidR="00E35162" w:rsidRPr="004F53AB" w:rsidRDefault="00E35162" w:rsidP="00E35162">
      <w:pPr>
        <w:pStyle w:val="aa"/>
        <w:pBdr>
          <w:top w:val="none" w:sz="2" w:space="5" w:color="000000"/>
        </w:pBdr>
        <w:spacing w:line="240" w:lineRule="auto"/>
        <w:ind w:left="284" w:hanging="142"/>
        <w:rPr>
          <w:rFonts w:ascii="Aptos" w:eastAsiaTheme="minorEastAsia" w:hAnsi="Aptos"/>
          <w:szCs w:val="20"/>
        </w:rPr>
      </w:pPr>
      <w:r w:rsidRPr="004F53AB">
        <w:rPr>
          <w:rFonts w:ascii="맑은 고딕" w:eastAsia="맑은 고딕" w:hAnsi="맑은 고딕" w:cs="맑은 고딕" w:hint="eastAsia"/>
          <w:szCs w:val="20"/>
        </w:rPr>
        <w:t>※</w:t>
      </w:r>
      <w:r>
        <w:rPr>
          <w:rFonts w:ascii="Aptos" w:eastAsiaTheme="minorEastAsia" w:hAnsi="Aptos" w:hint="eastAsia"/>
          <w:szCs w:val="20"/>
        </w:rPr>
        <w:t xml:space="preserve"> Prizes may not be awarded if submissions do not meet the </w:t>
      </w:r>
      <w:r>
        <w:rPr>
          <w:rFonts w:ascii="Aptos" w:eastAsiaTheme="minorEastAsia" w:hAnsi="Aptos"/>
          <w:szCs w:val="20"/>
        </w:rPr>
        <w:t>evaluation</w:t>
      </w:r>
      <w:r>
        <w:rPr>
          <w:rFonts w:ascii="Aptos" w:eastAsiaTheme="minorEastAsia" w:hAnsi="Aptos" w:hint="eastAsia"/>
          <w:szCs w:val="20"/>
        </w:rPr>
        <w:t xml:space="preserve"> criteria</w:t>
      </w:r>
    </w:p>
    <w:p w14:paraId="007C1F1F" w14:textId="77777777" w:rsidR="00E35162" w:rsidRPr="004F53AB" w:rsidRDefault="00E35162" w:rsidP="00E35162">
      <w:pPr>
        <w:pStyle w:val="aa"/>
        <w:pBdr>
          <w:top w:val="none" w:sz="2" w:space="5" w:color="000000"/>
        </w:pBdr>
        <w:spacing w:line="240" w:lineRule="auto"/>
        <w:ind w:left="284" w:hanging="142"/>
        <w:rPr>
          <w:rFonts w:ascii="Aptos" w:eastAsiaTheme="minorEastAsia" w:hAnsi="Aptos"/>
          <w:szCs w:val="20"/>
        </w:rPr>
      </w:pPr>
      <w:r w:rsidRPr="004F53AB">
        <w:rPr>
          <w:rFonts w:ascii="맑은 고딕" w:eastAsia="맑은 고딕" w:hAnsi="맑은 고딕" w:cs="맑은 고딕" w:hint="eastAsia"/>
          <w:szCs w:val="20"/>
        </w:rPr>
        <w:t>※</w:t>
      </w:r>
      <w:r w:rsidRPr="004F53AB">
        <w:rPr>
          <w:rFonts w:ascii="Aptos" w:eastAsiaTheme="minorEastAsia" w:hAnsi="Aptos"/>
          <w:szCs w:val="20"/>
        </w:rPr>
        <w:t xml:space="preserve"> </w:t>
      </w:r>
      <w:r>
        <w:rPr>
          <w:rFonts w:ascii="Aptos" w:eastAsiaTheme="minorEastAsia" w:hAnsi="Aptos" w:hint="eastAsia"/>
          <w:szCs w:val="20"/>
        </w:rPr>
        <w:t>Cash prizes are subject to local tax deductions in accordance with relevant laws</w:t>
      </w:r>
    </w:p>
    <w:p w14:paraId="34C29A51" w14:textId="77777777" w:rsidR="00E35162" w:rsidRPr="004F53AB" w:rsidRDefault="00E35162" w:rsidP="00E35162">
      <w:pPr>
        <w:pStyle w:val="aa"/>
        <w:pBdr>
          <w:top w:val="none" w:sz="2" w:space="5" w:color="000000"/>
        </w:pBdr>
        <w:spacing w:line="240" w:lineRule="auto"/>
        <w:ind w:left="284" w:hanging="142"/>
        <w:rPr>
          <w:rFonts w:ascii="Aptos" w:eastAsiaTheme="minorEastAsia" w:hAnsi="Aptos"/>
          <w:sz w:val="24"/>
        </w:rPr>
      </w:pPr>
    </w:p>
    <w:p w14:paraId="28A6D5CB" w14:textId="77777777" w:rsidR="00E35162" w:rsidRPr="00701C74" w:rsidRDefault="00E35162" w:rsidP="00E35162">
      <w:pPr>
        <w:pStyle w:val="aa"/>
        <w:snapToGrid/>
        <w:spacing w:line="240" w:lineRule="auto"/>
        <w:rPr>
          <w:rFonts w:ascii="Aptos" w:eastAsiaTheme="minorEastAsia" w:hAnsi="Aptos"/>
          <w:b/>
          <w:sz w:val="24"/>
        </w:rPr>
      </w:pPr>
      <w:r w:rsidRPr="00701C74">
        <w:rPr>
          <w:rFonts w:ascii="Aptos" w:eastAsiaTheme="minorEastAsia" w:hAnsi="Aptos"/>
          <w:b/>
          <w:sz w:val="24"/>
        </w:rPr>
        <w:t xml:space="preserve">5. </w:t>
      </w:r>
      <w:r>
        <w:rPr>
          <w:rFonts w:ascii="Aptos" w:eastAsiaTheme="minorEastAsia" w:hAnsi="Aptos" w:hint="eastAsia"/>
          <w:b/>
          <w:sz w:val="24"/>
        </w:rPr>
        <w:t>Timeline and</w:t>
      </w:r>
      <w:r w:rsidRPr="00701C74">
        <w:rPr>
          <w:rFonts w:ascii="Aptos" w:eastAsiaTheme="minorEastAsia" w:hAnsi="Aptos"/>
          <w:b/>
          <w:sz w:val="24"/>
        </w:rPr>
        <w:t xml:space="preserve"> Submission </w:t>
      </w:r>
      <w:r>
        <w:rPr>
          <w:rFonts w:ascii="Aptos" w:eastAsiaTheme="minorEastAsia" w:hAnsi="Aptos" w:hint="eastAsia"/>
          <w:b/>
          <w:sz w:val="24"/>
        </w:rPr>
        <w:t>Guidelines</w:t>
      </w:r>
    </w:p>
    <w:p w14:paraId="23648CD9" w14:textId="77777777" w:rsidR="00E35162" w:rsidRPr="004F53AB" w:rsidRDefault="00E35162" w:rsidP="00E35162">
      <w:pPr>
        <w:numPr>
          <w:ilvl w:val="0"/>
          <w:numId w:val="1"/>
        </w:numPr>
        <w:tabs>
          <w:tab w:val="clear" w:pos="360"/>
          <w:tab w:val="num" w:pos="720"/>
        </w:tabs>
        <w:ind w:firstLine="66"/>
        <w:rPr>
          <w:rFonts w:ascii="Aptos" w:hAnsi="Aptos"/>
          <w:sz w:val="24"/>
        </w:rPr>
      </w:pPr>
      <w:r>
        <w:rPr>
          <w:rFonts w:ascii="Aptos" w:hAnsi="Aptos" w:hint="eastAsia"/>
          <w:b/>
          <w:bCs/>
          <w:sz w:val="24"/>
        </w:rPr>
        <w:t>Submission</w:t>
      </w:r>
      <w:r w:rsidRPr="004F53AB">
        <w:rPr>
          <w:rFonts w:ascii="Aptos" w:hAnsi="Aptos"/>
          <w:b/>
          <w:bCs/>
          <w:sz w:val="24"/>
        </w:rPr>
        <w:t xml:space="preserve"> Period:</w:t>
      </w:r>
      <w:r w:rsidRPr="004F53AB">
        <w:rPr>
          <w:rFonts w:ascii="Aptos" w:hAnsi="Aptos"/>
          <w:sz w:val="24"/>
        </w:rPr>
        <w:t xml:space="preserve"> June 1 (Mon) – July 31 (Fri), 2026, by 18:00</w:t>
      </w:r>
      <w:r>
        <w:rPr>
          <w:rFonts w:ascii="Aptos" w:hAnsi="Aptos" w:hint="eastAsia"/>
          <w:sz w:val="24"/>
        </w:rPr>
        <w:t xml:space="preserve"> (KST)</w:t>
      </w:r>
    </w:p>
    <w:p w14:paraId="637C3696" w14:textId="77777777" w:rsidR="00E35162" w:rsidRPr="004F53AB" w:rsidRDefault="00E35162" w:rsidP="00E35162">
      <w:pPr>
        <w:numPr>
          <w:ilvl w:val="1"/>
          <w:numId w:val="1"/>
        </w:numPr>
        <w:tabs>
          <w:tab w:val="num" w:pos="1440"/>
        </w:tabs>
        <w:ind w:left="1418" w:hanging="272"/>
        <w:rPr>
          <w:rFonts w:ascii="Aptos" w:hAnsi="Aptos"/>
          <w:sz w:val="24"/>
        </w:rPr>
      </w:pPr>
      <w:r w:rsidRPr="004F53AB">
        <w:rPr>
          <w:rFonts w:ascii="Aptos" w:hAnsi="Aptos"/>
          <w:sz w:val="24"/>
        </w:rPr>
        <w:t xml:space="preserve">Submissions </w:t>
      </w:r>
      <w:r>
        <w:rPr>
          <w:rFonts w:ascii="Aptos" w:hAnsi="Aptos" w:hint="eastAsia"/>
          <w:sz w:val="24"/>
        </w:rPr>
        <w:t>must arrive by deadline based o</w:t>
      </w:r>
      <w:r w:rsidRPr="004F53AB">
        <w:rPr>
          <w:rFonts w:ascii="Aptos" w:hAnsi="Aptos"/>
          <w:sz w:val="24"/>
        </w:rPr>
        <w:t>n Korea Standard Time (KST).</w:t>
      </w:r>
      <w:r>
        <w:rPr>
          <w:rFonts w:ascii="Aptos" w:hAnsi="Aptos" w:hint="eastAsia"/>
          <w:sz w:val="24"/>
        </w:rPr>
        <w:t xml:space="preserve">       Late entries will not </w:t>
      </w:r>
      <w:r w:rsidRPr="004F53AB">
        <w:rPr>
          <w:rFonts w:ascii="Aptos" w:hAnsi="Aptos"/>
          <w:sz w:val="24"/>
        </w:rPr>
        <w:t>be accepted.</w:t>
      </w:r>
    </w:p>
    <w:p w14:paraId="2F470135" w14:textId="77777777" w:rsidR="00E35162" w:rsidRPr="004F53AB" w:rsidRDefault="00E35162" w:rsidP="00E35162">
      <w:pPr>
        <w:numPr>
          <w:ilvl w:val="0"/>
          <w:numId w:val="1"/>
        </w:numPr>
        <w:tabs>
          <w:tab w:val="clear" w:pos="360"/>
          <w:tab w:val="num" w:pos="720"/>
        </w:tabs>
        <w:ind w:firstLine="66"/>
        <w:rPr>
          <w:rFonts w:ascii="Aptos" w:hAnsi="Aptos"/>
          <w:sz w:val="24"/>
        </w:rPr>
      </w:pPr>
      <w:r w:rsidRPr="004F53AB">
        <w:rPr>
          <w:rFonts w:ascii="Aptos" w:hAnsi="Aptos"/>
          <w:b/>
          <w:bCs/>
          <w:sz w:val="24"/>
        </w:rPr>
        <w:t>Submission Languages:</w:t>
      </w:r>
      <w:r w:rsidRPr="004F53AB">
        <w:rPr>
          <w:rFonts w:ascii="Aptos" w:hAnsi="Aptos"/>
          <w:sz w:val="24"/>
        </w:rPr>
        <w:t xml:space="preserve"> Korean or English</w:t>
      </w:r>
    </w:p>
    <w:p w14:paraId="52060ED7" w14:textId="77777777" w:rsidR="00E35162" w:rsidRPr="004F53AB" w:rsidRDefault="00E35162" w:rsidP="00E35162">
      <w:pPr>
        <w:numPr>
          <w:ilvl w:val="0"/>
          <w:numId w:val="1"/>
        </w:numPr>
        <w:tabs>
          <w:tab w:val="clear" w:pos="360"/>
          <w:tab w:val="num" w:pos="720"/>
        </w:tabs>
        <w:ind w:firstLine="66"/>
        <w:rPr>
          <w:rFonts w:ascii="Aptos" w:hAnsi="Aptos"/>
          <w:sz w:val="24"/>
        </w:rPr>
      </w:pPr>
      <w:r w:rsidRPr="004F53AB">
        <w:rPr>
          <w:rFonts w:ascii="Aptos" w:hAnsi="Aptos"/>
          <w:b/>
          <w:bCs/>
          <w:sz w:val="24"/>
        </w:rPr>
        <w:t>Submission Method:</w:t>
      </w:r>
      <w:r w:rsidRPr="004F53AB">
        <w:rPr>
          <w:rFonts w:ascii="Aptos" w:hAnsi="Aptos"/>
          <w:sz w:val="24"/>
        </w:rPr>
        <w:t xml:space="preserve"> Email </w:t>
      </w:r>
      <w:r>
        <w:rPr>
          <w:rFonts w:ascii="Aptos" w:hAnsi="Aptos" w:hint="eastAsia"/>
          <w:sz w:val="24"/>
        </w:rPr>
        <w:t>to</w:t>
      </w:r>
      <w:r w:rsidRPr="004F53AB">
        <w:rPr>
          <w:rFonts w:ascii="Aptos" w:hAnsi="Aptos"/>
          <w:b/>
          <w:bCs/>
          <w:sz w:val="24"/>
        </w:rPr>
        <w:t xml:space="preserve"> </w:t>
      </w:r>
      <w:r w:rsidRPr="009370BE">
        <w:rPr>
          <w:rFonts w:ascii="Aptos" w:hAnsi="Aptos"/>
          <w:color w:val="3333FF"/>
          <w:sz w:val="24"/>
          <w:u w:val="single"/>
        </w:rPr>
        <w:t>highspirit@aks.ac.kr</w:t>
      </w:r>
    </w:p>
    <w:p w14:paraId="4D743DF9" w14:textId="77777777" w:rsidR="00E35162" w:rsidRPr="004F53AB" w:rsidRDefault="00E35162" w:rsidP="00E35162">
      <w:pPr>
        <w:numPr>
          <w:ilvl w:val="1"/>
          <w:numId w:val="1"/>
        </w:numPr>
        <w:tabs>
          <w:tab w:val="num" w:pos="1440"/>
        </w:tabs>
        <w:ind w:firstLine="66"/>
        <w:rPr>
          <w:rFonts w:ascii="Aptos" w:hAnsi="Aptos"/>
          <w:sz w:val="24"/>
        </w:rPr>
      </w:pPr>
      <w:r w:rsidRPr="004F53AB">
        <w:rPr>
          <w:rFonts w:ascii="Aptos" w:hAnsi="Aptos"/>
          <w:b/>
          <w:bCs/>
          <w:sz w:val="24"/>
        </w:rPr>
        <w:t>File Naming Format:</w:t>
      </w:r>
      <w:r w:rsidRPr="004F53AB">
        <w:rPr>
          <w:rFonts w:ascii="Aptos" w:hAnsi="Aptos"/>
          <w:sz w:val="24"/>
        </w:rPr>
        <w:t xml:space="preserve"> </w:t>
      </w:r>
      <w:proofErr w:type="spellStart"/>
      <w:r w:rsidRPr="004F53AB">
        <w:rPr>
          <w:rFonts w:ascii="Aptos" w:hAnsi="Aptos"/>
          <w:sz w:val="24"/>
        </w:rPr>
        <w:t>Cat</w:t>
      </w:r>
      <w:r>
        <w:rPr>
          <w:rFonts w:ascii="Aptos" w:hAnsi="Aptos" w:hint="eastAsia"/>
          <w:sz w:val="24"/>
        </w:rPr>
        <w:t>e</w:t>
      </w:r>
      <w:r w:rsidRPr="004F53AB">
        <w:rPr>
          <w:rFonts w:ascii="Aptos" w:hAnsi="Aptos"/>
          <w:sz w:val="24"/>
        </w:rPr>
        <w:t>gory_Country</w:t>
      </w:r>
      <w:proofErr w:type="spellEnd"/>
      <w:r w:rsidRPr="004F53AB">
        <w:rPr>
          <w:rFonts w:ascii="Aptos" w:hAnsi="Aptos"/>
          <w:sz w:val="24"/>
        </w:rPr>
        <w:t>(Name)_Title of Work</w:t>
      </w:r>
    </w:p>
    <w:p w14:paraId="7F7A5A90" w14:textId="77777777" w:rsidR="00E35162" w:rsidRPr="009370BE" w:rsidRDefault="00E35162" w:rsidP="00E35162">
      <w:pPr>
        <w:tabs>
          <w:tab w:val="num" w:pos="1440"/>
        </w:tabs>
        <w:ind w:firstLineChars="750" w:firstLine="1650"/>
        <w:rPr>
          <w:rFonts w:ascii="Aptos" w:hAnsi="Aptos"/>
          <w:i/>
          <w:iCs/>
          <w:szCs w:val="22"/>
        </w:rPr>
      </w:pPr>
      <w:r w:rsidRPr="009370BE">
        <w:rPr>
          <w:rFonts w:ascii="Aptos" w:hAnsi="Aptos"/>
          <w:i/>
          <w:iCs/>
          <w:szCs w:val="22"/>
        </w:rPr>
        <w:t>Example: Lessonplan-Worksheet_USA(JohnSmith)_UnderstandingKorea.doc</w:t>
      </w:r>
    </w:p>
    <w:p w14:paraId="13F12FBD" w14:textId="77777777" w:rsidR="00E35162" w:rsidRPr="009370BE" w:rsidRDefault="00E35162" w:rsidP="00E35162">
      <w:pPr>
        <w:tabs>
          <w:tab w:val="num" w:pos="1440"/>
        </w:tabs>
        <w:ind w:firstLineChars="750" w:firstLine="1650"/>
        <w:rPr>
          <w:rFonts w:ascii="Aptos" w:hAnsi="Aptos"/>
          <w:i/>
          <w:iCs/>
          <w:szCs w:val="22"/>
        </w:rPr>
      </w:pPr>
      <w:r w:rsidRPr="009370BE">
        <w:rPr>
          <w:rFonts w:ascii="Aptos" w:hAnsi="Aptos"/>
          <w:i/>
          <w:iCs/>
          <w:szCs w:val="22"/>
        </w:rPr>
        <w:t xml:space="preserve">        Visual-Educational</w:t>
      </w:r>
      <w:r>
        <w:rPr>
          <w:rFonts w:ascii="Aptos" w:hAnsi="Aptos" w:hint="eastAsia"/>
          <w:i/>
          <w:iCs/>
          <w:szCs w:val="22"/>
        </w:rPr>
        <w:t xml:space="preserve"> Content</w:t>
      </w:r>
      <w:r w:rsidRPr="009370BE">
        <w:rPr>
          <w:rFonts w:ascii="Aptos" w:hAnsi="Aptos"/>
          <w:i/>
          <w:iCs/>
          <w:szCs w:val="22"/>
        </w:rPr>
        <w:t>_Vietnam(HuongNguyen)_HistoryofKorea.pdf</w:t>
      </w:r>
    </w:p>
    <w:p w14:paraId="26C12F04" w14:textId="77777777" w:rsidR="00E35162" w:rsidRPr="004F53AB" w:rsidRDefault="00E35162" w:rsidP="00E35162">
      <w:pPr>
        <w:pStyle w:val="aa"/>
        <w:spacing w:line="240" w:lineRule="auto"/>
        <w:ind w:left="360"/>
        <w:rPr>
          <w:rFonts w:ascii="Aptos" w:eastAsiaTheme="minorEastAsia" w:hAnsi="Aptos"/>
          <w:sz w:val="24"/>
        </w:rPr>
      </w:pPr>
      <w:r>
        <w:rPr>
          <w:rFonts w:ascii="Aptos" w:eastAsiaTheme="minorEastAsia" w:hAnsi="Aptos"/>
          <w:sz w:val="24"/>
        </w:rPr>
        <w:tab/>
      </w:r>
      <w:r>
        <w:rPr>
          <w:rFonts w:ascii="Aptos" w:eastAsiaTheme="minorEastAsia" w:hAnsi="Aptos"/>
          <w:sz w:val="24"/>
        </w:rPr>
        <w:tab/>
      </w:r>
      <w:r>
        <w:rPr>
          <w:rFonts w:ascii="Aptos" w:eastAsiaTheme="minorEastAsia" w:hAnsi="Aptos"/>
          <w:sz w:val="24"/>
        </w:rPr>
        <w:tab/>
      </w:r>
    </w:p>
    <w:p w14:paraId="5C357F9F" w14:textId="77777777" w:rsidR="00E35162" w:rsidRPr="00701C74" w:rsidRDefault="00E35162" w:rsidP="00E35162">
      <w:pPr>
        <w:rPr>
          <w:rFonts w:ascii="Aptos" w:hAnsi="Aptos"/>
          <w:b/>
          <w:bCs/>
          <w:sz w:val="24"/>
        </w:rPr>
      </w:pPr>
      <w:r w:rsidRPr="00701C74">
        <w:rPr>
          <w:rFonts w:ascii="Aptos" w:hAnsi="Aptos"/>
          <w:b/>
          <w:bCs/>
          <w:sz w:val="24"/>
        </w:rPr>
        <w:t>6. Announcement of Results</w:t>
      </w:r>
    </w:p>
    <w:p w14:paraId="0B6DE86E" w14:textId="77777777" w:rsidR="00E35162" w:rsidRPr="009370BE" w:rsidRDefault="00E35162" w:rsidP="00E35162">
      <w:pPr>
        <w:numPr>
          <w:ilvl w:val="0"/>
          <w:numId w:val="2"/>
        </w:numPr>
        <w:rPr>
          <w:rFonts w:ascii="Aptos" w:hAnsi="Aptos"/>
          <w:szCs w:val="22"/>
        </w:rPr>
      </w:pPr>
      <w:r w:rsidRPr="004F53AB">
        <w:rPr>
          <w:rFonts w:ascii="Aptos" w:hAnsi="Aptos"/>
          <w:b/>
          <w:bCs/>
          <w:sz w:val="24"/>
        </w:rPr>
        <w:t>Date:</w:t>
      </w:r>
      <w:r w:rsidRPr="004F53AB">
        <w:rPr>
          <w:rFonts w:ascii="Aptos" w:hAnsi="Aptos"/>
          <w:sz w:val="24"/>
        </w:rPr>
        <w:t xml:space="preserve"> September 30, 2026 (Wed</w:t>
      </w:r>
      <w:r>
        <w:rPr>
          <w:rFonts w:ascii="Aptos" w:hAnsi="Aptos" w:hint="eastAsia"/>
          <w:sz w:val="24"/>
        </w:rPr>
        <w:t xml:space="preserve">) </w:t>
      </w:r>
      <w:r w:rsidRPr="009370BE">
        <w:rPr>
          <w:rFonts w:ascii="Aptos" w:hAnsi="Aptos"/>
          <w:i/>
          <w:iCs/>
          <w:szCs w:val="22"/>
        </w:rPr>
        <w:t>Tentative</w:t>
      </w:r>
    </w:p>
    <w:p w14:paraId="127A8C7F" w14:textId="77777777" w:rsidR="00E35162" w:rsidRPr="004F53AB" w:rsidRDefault="00E35162" w:rsidP="00E35162">
      <w:pPr>
        <w:numPr>
          <w:ilvl w:val="0"/>
          <w:numId w:val="2"/>
        </w:numPr>
        <w:rPr>
          <w:rFonts w:ascii="Aptos" w:hAnsi="Aptos"/>
          <w:sz w:val="24"/>
        </w:rPr>
      </w:pPr>
      <w:r>
        <w:rPr>
          <w:rFonts w:ascii="Aptos" w:hAnsi="Aptos" w:hint="eastAsia"/>
          <w:sz w:val="24"/>
        </w:rPr>
        <w:t xml:space="preserve">Results will be posted on the </w:t>
      </w:r>
      <w:r w:rsidRPr="004F53AB">
        <w:rPr>
          <w:rFonts w:ascii="Aptos" w:hAnsi="Aptos"/>
          <w:sz w:val="24"/>
        </w:rPr>
        <w:t>Academy of Korean Studies website</w:t>
      </w:r>
      <w:r>
        <w:rPr>
          <w:rFonts w:ascii="Aptos" w:hAnsi="Aptos" w:hint="eastAsia"/>
          <w:sz w:val="24"/>
        </w:rPr>
        <w:t xml:space="preserve">, and winners will be notified individually </w:t>
      </w:r>
      <w:r w:rsidRPr="00E025C0">
        <w:rPr>
          <w:rFonts w:ascii="Aptos" w:hAnsi="Aptos"/>
          <w:sz w:val="24"/>
        </w:rPr>
        <w:t>via email</w:t>
      </w:r>
    </w:p>
    <w:p w14:paraId="026C9106" w14:textId="77777777" w:rsidR="00E35162" w:rsidRPr="004F53AB" w:rsidRDefault="00E35162" w:rsidP="00E35162">
      <w:pPr>
        <w:pStyle w:val="aa"/>
        <w:spacing w:line="240" w:lineRule="auto"/>
        <w:ind w:left="360"/>
        <w:rPr>
          <w:rFonts w:ascii="Aptos" w:eastAsiaTheme="minorEastAsia" w:hAnsi="Aptos"/>
          <w:sz w:val="24"/>
        </w:rPr>
      </w:pPr>
    </w:p>
    <w:p w14:paraId="1A043F17" w14:textId="77777777" w:rsidR="00E35162" w:rsidRPr="00701C74" w:rsidRDefault="00E35162" w:rsidP="00E35162">
      <w:pPr>
        <w:rPr>
          <w:rFonts w:ascii="Aptos" w:hAnsi="Aptos"/>
          <w:b/>
          <w:bCs/>
          <w:sz w:val="24"/>
        </w:rPr>
      </w:pPr>
      <w:r w:rsidRPr="00701C74">
        <w:rPr>
          <w:rFonts w:ascii="Aptos" w:hAnsi="Aptos"/>
          <w:b/>
          <w:bCs/>
          <w:sz w:val="24"/>
        </w:rPr>
        <w:t xml:space="preserve">7. Contact </w:t>
      </w:r>
    </w:p>
    <w:p w14:paraId="2FF519C5" w14:textId="77777777" w:rsidR="00E35162" w:rsidRPr="004F53AB" w:rsidRDefault="00E35162" w:rsidP="00E35162">
      <w:pPr>
        <w:numPr>
          <w:ilvl w:val="0"/>
          <w:numId w:val="3"/>
        </w:numPr>
        <w:rPr>
          <w:rFonts w:ascii="Aptos" w:hAnsi="Aptos"/>
          <w:sz w:val="24"/>
        </w:rPr>
      </w:pPr>
      <w:r w:rsidRPr="004F53AB">
        <w:rPr>
          <w:rFonts w:ascii="Aptos" w:hAnsi="Aptos"/>
          <w:b/>
          <w:bCs/>
          <w:sz w:val="24"/>
        </w:rPr>
        <w:t>Organizer</w:t>
      </w:r>
      <w:r>
        <w:rPr>
          <w:rFonts w:ascii="Aptos" w:hAnsi="Aptos" w:hint="eastAsia"/>
          <w:sz w:val="24"/>
        </w:rPr>
        <w:t xml:space="preserve">: </w:t>
      </w:r>
      <w:r w:rsidRPr="004F53AB">
        <w:rPr>
          <w:rFonts w:ascii="Aptos" w:hAnsi="Aptos"/>
          <w:sz w:val="24"/>
        </w:rPr>
        <w:t>Center for International Affairs, Academy of Korean Studies</w:t>
      </w:r>
    </w:p>
    <w:p w14:paraId="68EA5ED3" w14:textId="77777777" w:rsidR="00E35162" w:rsidRPr="004F53AB" w:rsidRDefault="00E35162" w:rsidP="00E35162">
      <w:pPr>
        <w:numPr>
          <w:ilvl w:val="0"/>
          <w:numId w:val="3"/>
        </w:numPr>
        <w:spacing w:after="0"/>
        <w:rPr>
          <w:rFonts w:ascii="Aptos" w:hAnsi="Aptos"/>
          <w:sz w:val="24"/>
        </w:rPr>
      </w:pPr>
      <w:r w:rsidRPr="004F53AB">
        <w:rPr>
          <w:rFonts w:ascii="Aptos" w:hAnsi="Aptos"/>
          <w:b/>
          <w:bCs/>
          <w:sz w:val="24"/>
        </w:rPr>
        <w:t>E-mail:</w:t>
      </w:r>
      <w:r w:rsidRPr="004F53AB">
        <w:rPr>
          <w:rFonts w:ascii="Aptos" w:hAnsi="Aptos"/>
          <w:sz w:val="24"/>
        </w:rPr>
        <w:t xml:space="preserve"> </w:t>
      </w:r>
      <w:hyperlink r:id="rId6" w:history="1">
        <w:r w:rsidRPr="009370BE">
          <w:rPr>
            <w:rStyle w:val="ac"/>
            <w:rFonts w:ascii="Aptos" w:hAnsi="Aptos"/>
            <w:color w:val="3333FF"/>
            <w:sz w:val="24"/>
          </w:rPr>
          <w:t>highspirit@aks.ac.kr</w:t>
        </w:r>
      </w:hyperlink>
      <w:r w:rsidRPr="004F53AB">
        <w:rPr>
          <w:rFonts w:ascii="Aptos" w:hAnsi="Aptos"/>
          <w:sz w:val="24"/>
        </w:rPr>
        <w:t xml:space="preserve">  </w:t>
      </w:r>
    </w:p>
    <w:p w14:paraId="0244B0B4" w14:textId="77777777" w:rsidR="00E35162" w:rsidRPr="004F53AB" w:rsidRDefault="00E35162" w:rsidP="00E35162">
      <w:pPr>
        <w:spacing w:after="0"/>
        <w:ind w:firstLineChars="300" w:firstLine="720"/>
        <w:rPr>
          <w:rFonts w:ascii="Aptos" w:hAnsi="Aptos"/>
          <w:sz w:val="24"/>
        </w:rPr>
      </w:pPr>
      <w:r w:rsidRPr="004F53AB">
        <w:rPr>
          <w:rFonts w:ascii="맑은 고딕" w:eastAsia="맑은 고딕" w:hAnsi="맑은 고딕" w:cs="맑은 고딕" w:hint="eastAsia"/>
          <w:sz w:val="24"/>
        </w:rPr>
        <w:t>※</w:t>
      </w:r>
      <w:r w:rsidRPr="004F53AB">
        <w:rPr>
          <w:rFonts w:ascii="Aptos" w:hAnsi="Aptos"/>
          <w:sz w:val="24"/>
        </w:rPr>
        <w:t xml:space="preserve"> Please direct all inquiries </w:t>
      </w:r>
      <w:r>
        <w:rPr>
          <w:rFonts w:ascii="Aptos" w:hAnsi="Aptos" w:hint="eastAsia"/>
          <w:sz w:val="24"/>
        </w:rPr>
        <w:t>to the email address above</w:t>
      </w:r>
    </w:p>
    <w:p w14:paraId="26EBAEC0" w14:textId="77777777" w:rsidR="00E35162" w:rsidRPr="00E35162" w:rsidRDefault="00E35162"/>
    <w:sectPr w:rsidR="00E35162" w:rsidRPr="00E35162" w:rsidSect="00E35162">
      <w:endnotePr>
        <w:numFmt w:val="decimal"/>
      </w:endnotePr>
      <w:pgSz w:w="11906" w:h="16838"/>
      <w:pgMar w:top="851" w:right="851" w:bottom="680" w:left="851" w:header="851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altName w:val="Batang"/>
    <w:panose1 w:val="00000000000000000000"/>
    <w:charset w:val="81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97656" w14:textId="77777777" w:rsidR="00E35162" w:rsidRDefault="00E35162" w:rsidP="009370BE">
    <w:pPr>
      <w:pStyle w:val="ab"/>
      <w:jc w:val="right"/>
    </w:pPr>
    <w:r w:rsidRPr="00102B07">
      <w:rPr>
        <w:noProof/>
      </w:rPr>
      <w:drawing>
        <wp:inline distT="0" distB="0" distL="0" distR="0" wp14:anchorId="0F8B1ED2" wp14:editId="672A0F24">
          <wp:extent cx="1300675" cy="198408"/>
          <wp:effectExtent l="0" t="0" r="0" b="0"/>
          <wp:docPr id="3" name="그래픽 2">
            <a:extLst xmlns:a="http://schemas.openxmlformats.org/drawingml/2006/main">
              <a:ext uri="{FF2B5EF4-FFF2-40B4-BE49-F238E27FC236}">
                <a16:creationId xmlns:a16="http://schemas.microsoft.com/office/drawing/2014/main" id="{6C96F94A-E0C2-E4D1-4F33-EBF2987809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그래픽 2">
                    <a:extLst>
                      <a:ext uri="{FF2B5EF4-FFF2-40B4-BE49-F238E27FC236}">
                        <a16:creationId xmlns:a16="http://schemas.microsoft.com/office/drawing/2014/main" id="{6C96F94A-E0C2-E4D1-4F33-EBF29878092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591" cy="201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B6704"/>
    <w:multiLevelType w:val="multilevel"/>
    <w:tmpl w:val="8B420D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C1F73"/>
    <w:multiLevelType w:val="multilevel"/>
    <w:tmpl w:val="607C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226D1F"/>
    <w:multiLevelType w:val="multilevel"/>
    <w:tmpl w:val="2DF4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81B01"/>
    <w:multiLevelType w:val="multilevel"/>
    <w:tmpl w:val="7A44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C212FF"/>
    <w:multiLevelType w:val="multilevel"/>
    <w:tmpl w:val="EA24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6091760">
    <w:abstractNumId w:val="0"/>
  </w:num>
  <w:num w:numId="2" w16cid:durableId="990988797">
    <w:abstractNumId w:val="1"/>
  </w:num>
  <w:num w:numId="3" w16cid:durableId="951935635">
    <w:abstractNumId w:val="3"/>
  </w:num>
  <w:num w:numId="4" w16cid:durableId="67043598">
    <w:abstractNumId w:val="4"/>
  </w:num>
  <w:num w:numId="5" w16cid:durableId="1870678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sDel="0" w:formatting="0" w:inkAnnotations="0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62"/>
    <w:rsid w:val="007B02BD"/>
    <w:rsid w:val="00E3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F29FB"/>
  <w15:chartTrackingRefBased/>
  <w15:docId w15:val="{E957B382-78D3-47B4-9FF9-F2FDDD28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162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351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35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351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351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351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351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351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351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351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351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351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351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35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35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35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35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35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351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351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35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351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351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35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3516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3516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3516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35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3516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35162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rsid w:val="00E3516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MS">
    <w:name w:val="MS바탕글"/>
    <w:uiPriority w:val="14"/>
    <w:rsid w:val="00E3516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컴바탕" w:eastAsia="한컴바탕"/>
      <w:color w:val="000000"/>
    </w:rPr>
  </w:style>
  <w:style w:type="paragraph" w:styleId="ab">
    <w:name w:val="header"/>
    <w:basedOn w:val="a"/>
    <w:link w:val="Char3"/>
    <w:uiPriority w:val="99"/>
    <w:unhideWhenUsed/>
    <w:rsid w:val="00E3516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E35162"/>
  </w:style>
  <w:style w:type="character" w:styleId="ac">
    <w:name w:val="Hyperlink"/>
    <w:basedOn w:val="a0"/>
    <w:uiPriority w:val="99"/>
    <w:unhideWhenUsed/>
    <w:rsid w:val="00E3516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ghspirit@aks.ac.kr" TargetMode="Externa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3275</Characters>
  <Application>Microsoft Office Word</Application>
  <DocSecurity>0</DocSecurity>
  <Lines>109</Lines>
  <Paragraphs>76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이주혜</dc:creator>
  <cp:keywords/>
  <dc:description/>
  <cp:lastModifiedBy>이주혜</cp:lastModifiedBy>
  <cp:revision>1</cp:revision>
  <dcterms:created xsi:type="dcterms:W3CDTF">2026-05-29T06:01:00Z</dcterms:created>
  <dcterms:modified xsi:type="dcterms:W3CDTF">2026-05-29T06:02:00Z</dcterms:modified>
</cp:coreProperties>
</file>